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DB" w:rsidRPr="00E57B1F" w:rsidRDefault="003A18DB" w:rsidP="00E57B1F">
      <w:pPr>
        <w:spacing w:after="0" w:line="240" w:lineRule="auto"/>
        <w:jc w:val="center"/>
        <w:rPr>
          <w:rFonts w:ascii="Bookman Old Style" w:hAnsi="Bookman Old Style" w:cs="Aharoni"/>
          <w:b/>
          <w:sz w:val="32"/>
          <w:szCs w:val="32"/>
          <w:lang w:bidi="he-IL"/>
        </w:rPr>
      </w:pPr>
      <w:r w:rsidRPr="00E57B1F">
        <w:rPr>
          <w:rFonts w:ascii="Bookman Old Style" w:hAnsi="Bookman Old Style" w:cs="Aharoni"/>
          <w:b/>
          <w:sz w:val="32"/>
          <w:szCs w:val="32"/>
          <w:lang w:bidi="he-IL"/>
        </w:rPr>
        <w:t>АНАЛИТИЧЕСКИЙ ОТЧЁТ</w:t>
      </w:r>
    </w:p>
    <w:p w:rsidR="003A18DB" w:rsidRPr="00E57B1F" w:rsidRDefault="003A18DB" w:rsidP="00E57B1F">
      <w:pPr>
        <w:spacing w:after="0" w:line="240" w:lineRule="auto"/>
        <w:jc w:val="center"/>
        <w:rPr>
          <w:rFonts w:ascii="Bookman Old Style" w:hAnsi="Bookman Old Style" w:cs="Aharoni"/>
          <w:b/>
          <w:sz w:val="32"/>
          <w:szCs w:val="32"/>
          <w:lang w:bidi="he-IL"/>
        </w:rPr>
      </w:pPr>
      <w:r w:rsidRPr="00E57B1F">
        <w:rPr>
          <w:rFonts w:ascii="Bookman Old Style" w:hAnsi="Bookman Old Style" w:cs="Aharoni"/>
          <w:b/>
          <w:sz w:val="32"/>
          <w:szCs w:val="32"/>
          <w:lang w:bidi="he-IL"/>
        </w:rPr>
        <w:t xml:space="preserve">О РЕЗУЛЬТАТАХ </w:t>
      </w:r>
      <w:r w:rsidR="00E57B1F">
        <w:rPr>
          <w:rFonts w:ascii="Bookman Old Style" w:hAnsi="Bookman Old Style" w:cs="Aharoni"/>
          <w:b/>
          <w:sz w:val="32"/>
          <w:szCs w:val="32"/>
          <w:lang w:bidi="he-IL"/>
        </w:rPr>
        <w:t xml:space="preserve">СДАЧИ </w:t>
      </w:r>
      <w:r w:rsidRPr="00E57B1F">
        <w:rPr>
          <w:rFonts w:ascii="Bookman Old Style" w:hAnsi="Bookman Old Style" w:cs="Aharoni"/>
          <w:b/>
          <w:sz w:val="32"/>
          <w:szCs w:val="32"/>
          <w:lang w:bidi="he-IL"/>
        </w:rPr>
        <w:t>ЕГЭ</w:t>
      </w:r>
      <w:r w:rsidR="00E57B1F" w:rsidRPr="00E57B1F">
        <w:rPr>
          <w:rFonts w:ascii="Bookman Old Style" w:hAnsi="Bookman Old Style" w:cs="Aharoni"/>
          <w:b/>
          <w:sz w:val="32"/>
          <w:szCs w:val="32"/>
          <w:lang w:bidi="he-IL"/>
        </w:rPr>
        <w:t xml:space="preserve"> </w:t>
      </w:r>
      <w:r w:rsidR="00E57B1F">
        <w:rPr>
          <w:rFonts w:ascii="Bookman Old Style" w:hAnsi="Bookman Old Style" w:cs="Aharoni"/>
          <w:b/>
          <w:sz w:val="32"/>
          <w:szCs w:val="32"/>
          <w:lang w:bidi="he-IL"/>
        </w:rPr>
        <w:t>2015 Г.</w:t>
      </w:r>
    </w:p>
    <w:p w:rsidR="003A18DB" w:rsidRPr="00FA2CF0" w:rsidRDefault="003A18DB" w:rsidP="00E57B1F">
      <w:pPr>
        <w:spacing w:after="0" w:line="240" w:lineRule="auto"/>
        <w:jc w:val="center"/>
        <w:rPr>
          <w:rFonts w:ascii="Bookman Old Style" w:hAnsi="Bookman Old Style" w:cs="Aharoni"/>
          <w:b/>
          <w:sz w:val="36"/>
          <w:szCs w:val="36"/>
          <w:lang w:bidi="he-IL"/>
        </w:rPr>
      </w:pPr>
      <w:r w:rsidRPr="00E57B1F">
        <w:rPr>
          <w:rFonts w:ascii="Bookman Old Style" w:hAnsi="Bookman Old Style" w:cs="Aharoni"/>
          <w:b/>
          <w:sz w:val="32"/>
          <w:szCs w:val="32"/>
          <w:lang w:bidi="he-IL"/>
        </w:rPr>
        <w:t>ПО ИСПАНСКОМУ</w:t>
      </w:r>
      <w:r w:rsidRPr="00FA2CF0">
        <w:rPr>
          <w:rFonts w:ascii="Bookman Old Style" w:hAnsi="Bookman Old Style" w:cs="Aharoni"/>
          <w:b/>
          <w:sz w:val="36"/>
          <w:szCs w:val="36"/>
          <w:lang w:bidi="he-IL"/>
        </w:rPr>
        <w:t xml:space="preserve"> ЯЗЫКУ</w:t>
      </w:r>
    </w:p>
    <w:p w:rsidR="00E57B1F" w:rsidRPr="008A3C12" w:rsidRDefault="00E57B1F" w:rsidP="00E57B1F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</w:p>
    <w:p w:rsidR="003A18DB" w:rsidRPr="00E57B1F" w:rsidRDefault="003A18DB" w:rsidP="00E57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B1F">
        <w:rPr>
          <w:rFonts w:ascii="Times New Roman" w:hAnsi="Times New Roman"/>
          <w:b/>
          <w:sz w:val="28"/>
          <w:szCs w:val="28"/>
        </w:rPr>
        <w:t xml:space="preserve">ХАРАКТЕРИСТИКА </w:t>
      </w:r>
    </w:p>
    <w:p w:rsidR="008A3C12" w:rsidRPr="00506797" w:rsidRDefault="003A18DB" w:rsidP="00E57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B1F">
        <w:rPr>
          <w:rFonts w:ascii="Times New Roman" w:hAnsi="Times New Roman"/>
          <w:b/>
          <w:sz w:val="28"/>
          <w:szCs w:val="28"/>
        </w:rPr>
        <w:t xml:space="preserve">КОНТРОЛЬНО-ИЗМЕРИТЕЛЬНЫХ МАТЕРИАЛОВ (КИМ) ЕГЭ </w:t>
      </w:r>
    </w:p>
    <w:p w:rsidR="003A18DB" w:rsidRPr="00506797" w:rsidRDefault="003A18DB" w:rsidP="00E57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B1F">
        <w:rPr>
          <w:rFonts w:ascii="Times New Roman" w:hAnsi="Times New Roman"/>
          <w:b/>
          <w:sz w:val="28"/>
          <w:szCs w:val="28"/>
        </w:rPr>
        <w:t>ПО ИСПАНСКОМУ ЯЗЫКУ</w:t>
      </w:r>
    </w:p>
    <w:p w:rsidR="008A3C12" w:rsidRPr="00506797" w:rsidRDefault="008A3C12" w:rsidP="00E57B1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A18DB" w:rsidRPr="00FA2CF0" w:rsidRDefault="003A18DB" w:rsidP="00FA2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>Дл</w:t>
      </w:r>
      <w:r>
        <w:rPr>
          <w:rFonts w:ascii="Times New Roman" w:hAnsi="Times New Roman"/>
          <w:sz w:val="28"/>
          <w:szCs w:val="28"/>
        </w:rPr>
        <w:t>я проведения ЕГЭ по испанскому языку в 2015</w:t>
      </w:r>
      <w:r w:rsidRPr="00FA2CF0">
        <w:rPr>
          <w:rFonts w:ascii="Times New Roman" w:hAnsi="Times New Roman"/>
          <w:sz w:val="28"/>
          <w:szCs w:val="28"/>
        </w:rPr>
        <w:t xml:space="preserve"> году использовались контрольно-измерительные материалы, представляющие собой стандартизированный тест, состоящий из 3 разделов: чтение, грамматика и лексика, письмо.</w:t>
      </w:r>
    </w:p>
    <w:p w:rsidR="003A18DB" w:rsidRPr="00FA2CF0" w:rsidRDefault="003A18DB" w:rsidP="00FA2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>В каждый из разделов входят задания базового, повышенного и высокого уровней сложности. Базовый, повышенный и высокий уровни заданий ЕГЭ соотносятся с уровнями владения иностранными языками, определенными в документах Совета Европы следующим образом:</w:t>
      </w:r>
    </w:p>
    <w:p w:rsidR="003A18DB" w:rsidRPr="00FA2CF0" w:rsidRDefault="003A18DB" w:rsidP="00FA2CF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A2CF0">
        <w:rPr>
          <w:rFonts w:ascii="Times New Roman" w:hAnsi="Times New Roman"/>
          <w:i/>
          <w:sz w:val="28"/>
          <w:szCs w:val="28"/>
        </w:rPr>
        <w:t xml:space="preserve">Базовый уровень – </w:t>
      </w:r>
      <w:r w:rsidRPr="00FA2CF0">
        <w:rPr>
          <w:rFonts w:ascii="Times New Roman" w:hAnsi="Times New Roman"/>
          <w:sz w:val="28"/>
          <w:szCs w:val="28"/>
        </w:rPr>
        <w:t>А</w:t>
      </w:r>
      <w:proofErr w:type="gramStart"/>
      <w:r w:rsidRPr="00FA2CF0">
        <w:rPr>
          <w:rFonts w:ascii="Times New Roman" w:hAnsi="Times New Roman"/>
          <w:sz w:val="28"/>
          <w:szCs w:val="28"/>
        </w:rPr>
        <w:t>2</w:t>
      </w:r>
      <w:proofErr w:type="gramEnd"/>
      <w:r w:rsidRPr="00FA2CF0">
        <w:rPr>
          <w:rFonts w:ascii="Times New Roman" w:hAnsi="Times New Roman"/>
          <w:sz w:val="28"/>
          <w:szCs w:val="28"/>
        </w:rPr>
        <w:t>+</w:t>
      </w:r>
    </w:p>
    <w:p w:rsidR="003A18DB" w:rsidRPr="00FA2CF0" w:rsidRDefault="003A18DB" w:rsidP="00FA2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i/>
          <w:sz w:val="28"/>
          <w:szCs w:val="28"/>
        </w:rPr>
        <w:t xml:space="preserve">Повышенный уровень – </w:t>
      </w:r>
      <w:r w:rsidRPr="00FA2CF0">
        <w:rPr>
          <w:rFonts w:ascii="Times New Roman" w:hAnsi="Times New Roman"/>
          <w:sz w:val="28"/>
          <w:szCs w:val="28"/>
        </w:rPr>
        <w:t>В</w:t>
      </w:r>
      <w:proofErr w:type="gramStart"/>
      <w:r w:rsidRPr="00FA2CF0">
        <w:rPr>
          <w:rFonts w:ascii="Times New Roman" w:hAnsi="Times New Roman"/>
          <w:sz w:val="28"/>
          <w:szCs w:val="28"/>
        </w:rPr>
        <w:t>1</w:t>
      </w:r>
      <w:proofErr w:type="gramEnd"/>
    </w:p>
    <w:p w:rsidR="003A18DB" w:rsidRPr="00FA2CF0" w:rsidRDefault="003A18DB" w:rsidP="00FA2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i/>
          <w:sz w:val="28"/>
          <w:szCs w:val="28"/>
        </w:rPr>
        <w:t xml:space="preserve">Высокий уровень – </w:t>
      </w:r>
      <w:r w:rsidRPr="00FA2CF0">
        <w:rPr>
          <w:rFonts w:ascii="Times New Roman" w:hAnsi="Times New Roman"/>
          <w:sz w:val="28"/>
          <w:szCs w:val="28"/>
        </w:rPr>
        <w:t>В</w:t>
      </w:r>
      <w:proofErr w:type="gramStart"/>
      <w:r w:rsidRPr="00FA2CF0">
        <w:rPr>
          <w:rFonts w:ascii="Times New Roman" w:hAnsi="Times New Roman"/>
          <w:sz w:val="28"/>
          <w:szCs w:val="28"/>
        </w:rPr>
        <w:t>2</w:t>
      </w:r>
      <w:proofErr w:type="gramEnd"/>
    </w:p>
    <w:p w:rsidR="003A18DB" w:rsidRPr="00FA2CF0" w:rsidRDefault="003A18DB" w:rsidP="00FA2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>Изменения в стру</w:t>
      </w:r>
      <w:r>
        <w:rPr>
          <w:rFonts w:ascii="Times New Roman" w:hAnsi="Times New Roman"/>
          <w:sz w:val="28"/>
          <w:szCs w:val="28"/>
        </w:rPr>
        <w:t xml:space="preserve">ктуре и содержании КИМ ЕГЭ 2015г. по сравнению с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</w:t>
        </w:r>
        <w:r w:rsidRPr="00FA2CF0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FA2CF0">
        <w:rPr>
          <w:rFonts w:ascii="Times New Roman" w:hAnsi="Times New Roman"/>
          <w:sz w:val="28"/>
          <w:szCs w:val="28"/>
        </w:rPr>
        <w:t>. отсутствуют.</w:t>
      </w:r>
    </w:p>
    <w:p w:rsidR="003A18DB" w:rsidRPr="00FA2CF0" w:rsidRDefault="003A18DB" w:rsidP="00FA2C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A2CF0">
        <w:rPr>
          <w:color w:val="auto"/>
          <w:sz w:val="28"/>
          <w:szCs w:val="28"/>
        </w:rPr>
        <w:t xml:space="preserve">Определение результатов осуществлялось в 2 этапа: </w:t>
      </w:r>
    </w:p>
    <w:p w:rsidR="003A18DB" w:rsidRPr="00FA2CF0" w:rsidRDefault="003A18DB" w:rsidP="00FA2C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A2CF0">
        <w:rPr>
          <w:color w:val="auto"/>
          <w:sz w:val="28"/>
          <w:szCs w:val="28"/>
        </w:rPr>
        <w:t xml:space="preserve">• подсчет первичных баллов за выполнение выпускниками заданий в трех разделах экзаменационной работы; </w:t>
      </w:r>
    </w:p>
    <w:p w:rsidR="003A18DB" w:rsidRPr="00FA2CF0" w:rsidRDefault="003A18DB" w:rsidP="00FA2C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A2CF0">
        <w:rPr>
          <w:color w:val="auto"/>
          <w:sz w:val="28"/>
          <w:szCs w:val="28"/>
        </w:rPr>
        <w:t xml:space="preserve">• перевод первичных баллов в тестовые баллы. </w:t>
      </w:r>
    </w:p>
    <w:p w:rsidR="003A18DB" w:rsidRPr="00FA2CF0" w:rsidRDefault="003A18DB" w:rsidP="00FA2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>При подсчете первичных баллов в разделах «Чтение», «Грамматика и лексика» за каждый правильный ответ экзаменуемый получал один балл, за исключением заданий на установление соответствия, где количество полученных баллов равнялось количеству правильно установленных соответствий. В разделе «Письмо» количество первичных баллов испытуемых определялось экспертами с помощью специальных схем оценивания выполнения заданий по выделенным критериям.</w:t>
      </w:r>
    </w:p>
    <w:p w:rsidR="003A18DB" w:rsidRPr="00E57B1F" w:rsidRDefault="003A18DB" w:rsidP="001A6035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</w:p>
    <w:p w:rsidR="003A18DB" w:rsidRPr="00E57B1F" w:rsidRDefault="003A18DB" w:rsidP="002D54D7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B1F">
        <w:rPr>
          <w:rFonts w:ascii="Times New Roman" w:hAnsi="Times New Roman"/>
          <w:b/>
          <w:sz w:val="28"/>
          <w:szCs w:val="28"/>
        </w:rPr>
        <w:t>Структура экзаменационной работы</w:t>
      </w:r>
    </w:p>
    <w:p w:rsidR="00E57B1F" w:rsidRPr="00E57B1F" w:rsidRDefault="00E57B1F" w:rsidP="00E57B1F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7B1F" w:rsidRPr="00FA2CF0" w:rsidRDefault="00E57B1F" w:rsidP="00E57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>Раздел 1 («Чтение») включает 9 заданий, из которых 2 задания на установление соответствия и 7 заданий с выбором одного правильного ответа из четырех предложенных. Рекомендуемое время на выполнение Раздела 1 – 30 минут.</w:t>
      </w:r>
    </w:p>
    <w:p w:rsidR="00E57B1F" w:rsidRPr="00FA2CF0" w:rsidRDefault="00E57B1F" w:rsidP="00E57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>Раздел 2 («Грамматика и лексика») включает 20 заданий, из которых 13 заданий с кратким ответом и 7 заданий с выбором одного правильного ответа из четырех предложенных. Рекомендуемое время на выполнение Раздела 2 – 40 минут.</w:t>
      </w:r>
    </w:p>
    <w:p w:rsidR="00E57B1F" w:rsidRPr="00FA2CF0" w:rsidRDefault="00E57B1F" w:rsidP="00E57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>Раздел 3 («Письмо») состоит из двух заданий и представляет собой небольшую письменную работу (написание личного письма и письменного высказывания с элементами рассуждения). Рекомендуемое время на выполнение Раздела 3 – 80 минут.</w:t>
      </w:r>
    </w:p>
    <w:p w:rsidR="00E57B1F" w:rsidRDefault="00E57B1F" w:rsidP="001A6035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A18DB" w:rsidRDefault="003A18DB" w:rsidP="001A6035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A2CF0">
        <w:rPr>
          <w:rFonts w:ascii="Times New Roman" w:hAnsi="Times New Roman"/>
          <w:i/>
          <w:sz w:val="28"/>
          <w:szCs w:val="28"/>
        </w:rPr>
        <w:lastRenderedPageBreak/>
        <w:t>Таблица 1</w:t>
      </w:r>
    </w:p>
    <w:p w:rsidR="003A18DB" w:rsidRDefault="003A18DB" w:rsidP="00E57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2CF0">
        <w:rPr>
          <w:rFonts w:ascii="Times New Roman" w:hAnsi="Times New Roman"/>
          <w:b/>
          <w:sz w:val="28"/>
          <w:szCs w:val="28"/>
        </w:rPr>
        <w:t>Распределение заданий экзаменационной работы по разделам</w:t>
      </w:r>
    </w:p>
    <w:tbl>
      <w:tblPr>
        <w:tblW w:w="97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1288"/>
        <w:gridCol w:w="980"/>
        <w:gridCol w:w="3373"/>
        <w:gridCol w:w="1424"/>
        <w:gridCol w:w="2286"/>
      </w:tblGrid>
      <w:tr w:rsidR="003A18DB" w:rsidRPr="008E7D66" w:rsidTr="008A3C12">
        <w:trPr>
          <w:cantSplit/>
        </w:trPr>
        <w:tc>
          <w:tcPr>
            <w:tcW w:w="448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88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  <w:p w:rsidR="003A18DB" w:rsidRPr="008E7D66" w:rsidRDefault="003A18DB" w:rsidP="00E57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980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8E7D66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</w:p>
          <w:p w:rsidR="003A18DB" w:rsidRPr="008E7D66" w:rsidRDefault="003A18DB" w:rsidP="00E57B1F">
            <w:pPr>
              <w:spacing w:after="0" w:line="240" w:lineRule="auto"/>
              <w:ind w:left="-101" w:right="-90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заданий</w:t>
            </w:r>
          </w:p>
        </w:tc>
        <w:tc>
          <w:tcPr>
            <w:tcW w:w="3373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Соотношение оценок выполнения отдельных частей работы в общей оценке (в % от макс балла)</w:t>
            </w:r>
          </w:p>
        </w:tc>
        <w:tc>
          <w:tcPr>
            <w:tcW w:w="1424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ind w:left="-108" w:right="-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Макс. первичный балл</w:t>
            </w:r>
          </w:p>
        </w:tc>
        <w:tc>
          <w:tcPr>
            <w:tcW w:w="2286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Тип заданий</w:t>
            </w:r>
          </w:p>
        </w:tc>
      </w:tr>
      <w:tr w:rsidR="003A18DB" w:rsidRPr="008E7D66" w:rsidTr="008A3C12">
        <w:trPr>
          <w:cantSplit/>
        </w:trPr>
        <w:tc>
          <w:tcPr>
            <w:tcW w:w="448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980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73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1424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86" w:type="dxa"/>
            <w:vMerge w:val="restart"/>
            <w:vAlign w:val="center"/>
          </w:tcPr>
          <w:p w:rsidR="003A18DB" w:rsidRPr="008E7D66" w:rsidRDefault="003A18DB" w:rsidP="00E57B1F">
            <w:pPr>
              <w:spacing w:after="0" w:line="240" w:lineRule="auto"/>
              <w:ind w:left="-108" w:right="-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 xml:space="preserve">Задания на установление </w:t>
            </w:r>
            <w:r w:rsidRPr="008E7D66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соответствия</w:t>
            </w:r>
            <w:r w:rsidRPr="008E7D66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8E7D66">
              <w:rPr>
                <w:rFonts w:ascii="Times New Roman" w:hAnsi="Times New Roman"/>
                <w:sz w:val="28"/>
                <w:szCs w:val="28"/>
              </w:rPr>
              <w:t xml:space="preserve"> с выбором ответа и с кратким ответом</w:t>
            </w:r>
          </w:p>
        </w:tc>
      </w:tr>
      <w:tr w:rsidR="003A18DB" w:rsidRPr="008E7D66" w:rsidTr="008A3C12">
        <w:trPr>
          <w:cantSplit/>
        </w:trPr>
        <w:tc>
          <w:tcPr>
            <w:tcW w:w="448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8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E7D66">
              <w:rPr>
                <w:rFonts w:ascii="Times New Roman" w:hAnsi="Times New Roman"/>
                <w:sz w:val="28"/>
                <w:szCs w:val="28"/>
              </w:rPr>
              <w:t>Грамм</w:t>
            </w:r>
            <w:r w:rsidR="00E57B1F">
              <w:rPr>
                <w:rFonts w:ascii="Times New Roman" w:hAnsi="Times New Roman"/>
                <w:sz w:val="28"/>
                <w:szCs w:val="28"/>
              </w:rPr>
              <w:t>а</w:t>
            </w:r>
            <w:r w:rsidRPr="008E7D66">
              <w:rPr>
                <w:rFonts w:ascii="Times New Roman" w:hAnsi="Times New Roman"/>
                <w:sz w:val="28"/>
                <w:szCs w:val="28"/>
              </w:rPr>
              <w:t>-</w:t>
            </w:r>
            <w:r w:rsidR="00E57B1F">
              <w:rPr>
                <w:rFonts w:ascii="Times New Roman" w:hAnsi="Times New Roman"/>
                <w:sz w:val="28"/>
                <w:szCs w:val="28"/>
              </w:rPr>
              <w:t>ти</w:t>
            </w:r>
            <w:r w:rsidRPr="008E7D66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gramEnd"/>
            <w:r w:rsidRPr="008E7D66">
              <w:rPr>
                <w:rFonts w:ascii="Times New Roman" w:hAnsi="Times New Roman"/>
                <w:sz w:val="28"/>
                <w:szCs w:val="28"/>
              </w:rPr>
              <w:t xml:space="preserve"> и лексика</w:t>
            </w:r>
          </w:p>
        </w:tc>
        <w:tc>
          <w:tcPr>
            <w:tcW w:w="980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373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1424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86" w:type="dxa"/>
            <w:vMerge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8DB" w:rsidRPr="008E7D66" w:rsidTr="008A3C12">
        <w:trPr>
          <w:cantSplit/>
        </w:trPr>
        <w:tc>
          <w:tcPr>
            <w:tcW w:w="448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8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Письмо</w:t>
            </w:r>
          </w:p>
        </w:tc>
        <w:tc>
          <w:tcPr>
            <w:tcW w:w="980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73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1424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86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Задания с развернутым ответом</w:t>
            </w:r>
          </w:p>
        </w:tc>
      </w:tr>
      <w:tr w:rsidR="003A18DB" w:rsidRPr="008E7D66" w:rsidTr="008A3C12">
        <w:trPr>
          <w:cantSplit/>
        </w:trPr>
        <w:tc>
          <w:tcPr>
            <w:tcW w:w="1736" w:type="dxa"/>
            <w:gridSpan w:val="2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 w:rsidRPr="008E7D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980" w:type="dxa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3373" w:type="dxa"/>
          </w:tcPr>
          <w:p w:rsidR="003A18DB" w:rsidRPr="008E7D66" w:rsidRDefault="003A18DB" w:rsidP="00E57B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1424" w:type="dxa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2286" w:type="dxa"/>
          </w:tcPr>
          <w:p w:rsidR="003A18DB" w:rsidRPr="008E7D66" w:rsidRDefault="003A18DB" w:rsidP="00E57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18DB" w:rsidRDefault="003A18DB" w:rsidP="00E57B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18DB" w:rsidRPr="00E57B1F" w:rsidRDefault="003A18DB" w:rsidP="00FA2CF0">
      <w:pPr>
        <w:jc w:val="center"/>
        <w:rPr>
          <w:rFonts w:ascii="Times New Roman" w:hAnsi="Times New Roman"/>
          <w:sz w:val="28"/>
          <w:szCs w:val="28"/>
        </w:rPr>
      </w:pPr>
      <w:r w:rsidRPr="00E57B1F">
        <w:rPr>
          <w:rFonts w:ascii="Times New Roman" w:hAnsi="Times New Roman"/>
          <w:b/>
          <w:bCs/>
          <w:sz w:val="28"/>
          <w:szCs w:val="28"/>
        </w:rPr>
        <w:t>Проверяемые виды деятельности и умений учащихся</w:t>
      </w:r>
    </w:p>
    <w:p w:rsidR="003A18DB" w:rsidRPr="00FA2CF0" w:rsidRDefault="003A18DB" w:rsidP="001A60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 xml:space="preserve">В чтении проверяется </w:t>
      </w:r>
      <w:proofErr w:type="spellStart"/>
      <w:r w:rsidRPr="00FA2CF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FA2CF0">
        <w:rPr>
          <w:rFonts w:ascii="Times New Roman" w:hAnsi="Times New Roman"/>
          <w:sz w:val="28"/>
          <w:szCs w:val="28"/>
        </w:rPr>
        <w:t xml:space="preserve"> умений понимания основного содержания письменных текстов. Кроме того, в чтении проверяется понимание структурно-смысловых связей текста.</w:t>
      </w:r>
    </w:p>
    <w:p w:rsidR="003A18DB" w:rsidRPr="00FA2CF0" w:rsidRDefault="003A18DB" w:rsidP="001A60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 xml:space="preserve">В разделе «Грамматика и лексика» проверяются навыки оперирования грамматическими и лексическими единицами на основе предложенных текстов. </w:t>
      </w:r>
    </w:p>
    <w:p w:rsidR="003A18DB" w:rsidRPr="00FA2CF0" w:rsidRDefault="003A18DB" w:rsidP="00E57B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 xml:space="preserve">В разделе «Письмо» контролируются умения создания различных типов письменных текстов. </w:t>
      </w:r>
    </w:p>
    <w:p w:rsidR="003A18DB" w:rsidRPr="00FA2CF0" w:rsidRDefault="003A18DB" w:rsidP="00E57B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>Соотношение проверяемых умений и навыков и первичных баллов представлено в таблице 2.</w:t>
      </w:r>
    </w:p>
    <w:p w:rsidR="003A18DB" w:rsidRPr="00FA2CF0" w:rsidRDefault="003A18DB" w:rsidP="00E57B1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A2CF0">
        <w:rPr>
          <w:rFonts w:ascii="Times New Roman" w:hAnsi="Times New Roman"/>
          <w:i/>
          <w:sz w:val="28"/>
          <w:szCs w:val="28"/>
        </w:rPr>
        <w:t>Таблица 2</w:t>
      </w:r>
    </w:p>
    <w:p w:rsidR="003A18DB" w:rsidRPr="00FA2CF0" w:rsidRDefault="003A18DB" w:rsidP="00E57B1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A2CF0">
        <w:rPr>
          <w:rFonts w:ascii="Times New Roman" w:hAnsi="Times New Roman"/>
          <w:b/>
          <w:bCs/>
          <w:sz w:val="28"/>
          <w:szCs w:val="28"/>
        </w:rPr>
        <w:t>Распределение заданий экзаменационной работы по содержанию и видам проверяемых  умений и навыков</w:t>
      </w:r>
    </w:p>
    <w:p w:rsidR="003A18DB" w:rsidRPr="00FA2CF0" w:rsidRDefault="003A18DB" w:rsidP="00E57B1F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-228"/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4"/>
        <w:gridCol w:w="1175"/>
        <w:gridCol w:w="1624"/>
        <w:gridCol w:w="1533"/>
      </w:tblGrid>
      <w:tr w:rsidR="003A18DB" w:rsidRPr="008E7D66" w:rsidTr="00E57B1F">
        <w:trPr>
          <w:cantSplit/>
        </w:trPr>
        <w:tc>
          <w:tcPr>
            <w:tcW w:w="5554" w:type="dxa"/>
            <w:vAlign w:val="center"/>
          </w:tcPr>
          <w:p w:rsidR="003A18DB" w:rsidRPr="008E7D66" w:rsidRDefault="003A18DB" w:rsidP="00E57B1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Проверяемые умения и навыки</w:t>
            </w:r>
          </w:p>
        </w:tc>
        <w:tc>
          <w:tcPr>
            <w:tcW w:w="1175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Кол-во заданий</w:t>
            </w:r>
          </w:p>
        </w:tc>
        <w:tc>
          <w:tcPr>
            <w:tcW w:w="1624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7D66">
              <w:rPr>
                <w:rFonts w:ascii="Times New Roman" w:hAnsi="Times New Roman"/>
                <w:sz w:val="28"/>
                <w:szCs w:val="28"/>
              </w:rPr>
              <w:t>Макси</w:t>
            </w:r>
            <w:r w:rsidR="00E57B1F">
              <w:rPr>
                <w:rFonts w:ascii="Times New Roman" w:hAnsi="Times New Roman"/>
                <w:sz w:val="28"/>
                <w:szCs w:val="28"/>
              </w:rPr>
              <w:t>мальн</w:t>
            </w:r>
            <w:proofErr w:type="spellEnd"/>
          </w:p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33" w:type="dxa"/>
            <w:vAlign w:val="center"/>
          </w:tcPr>
          <w:p w:rsidR="003A18DB" w:rsidRPr="008E7D66" w:rsidRDefault="00E57B1F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r w:rsidR="003A18DB" w:rsidRPr="008E7D66">
              <w:rPr>
                <w:rFonts w:ascii="Times New Roman" w:hAnsi="Times New Roman"/>
                <w:sz w:val="28"/>
                <w:szCs w:val="28"/>
              </w:rPr>
              <w:t>от макс.</w:t>
            </w:r>
          </w:p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тестового балла</w:t>
            </w:r>
          </w:p>
        </w:tc>
      </w:tr>
      <w:tr w:rsidR="003A18DB" w:rsidRPr="008E7D66" w:rsidTr="003D160E">
        <w:trPr>
          <w:cantSplit/>
        </w:trPr>
        <w:tc>
          <w:tcPr>
            <w:tcW w:w="9886" w:type="dxa"/>
            <w:gridSpan w:val="4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</w:tr>
      <w:tr w:rsidR="003A18DB" w:rsidRPr="008E7D66" w:rsidTr="00E57B1F">
        <w:trPr>
          <w:cantSplit/>
        </w:trPr>
        <w:tc>
          <w:tcPr>
            <w:tcW w:w="5554" w:type="dxa"/>
          </w:tcPr>
          <w:p w:rsidR="003A18DB" w:rsidRPr="008E7D66" w:rsidRDefault="003A18DB" w:rsidP="00E57B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 xml:space="preserve">Понимание основного содержания текста </w:t>
            </w:r>
          </w:p>
        </w:tc>
        <w:tc>
          <w:tcPr>
            <w:tcW w:w="1175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33" w:type="dxa"/>
            <w:vMerge w:val="restart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</w:tr>
      <w:tr w:rsidR="003A18DB" w:rsidRPr="008E7D66" w:rsidTr="00E57B1F">
        <w:trPr>
          <w:cantSplit/>
        </w:trPr>
        <w:tc>
          <w:tcPr>
            <w:tcW w:w="5554" w:type="dxa"/>
          </w:tcPr>
          <w:p w:rsidR="003A18DB" w:rsidRPr="008E7D66" w:rsidRDefault="003A18DB" w:rsidP="00E57B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Понимание структурно-смысловых связей текста</w:t>
            </w:r>
          </w:p>
        </w:tc>
        <w:tc>
          <w:tcPr>
            <w:tcW w:w="1175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7D6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24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3" w:type="dxa"/>
            <w:vMerge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8DB" w:rsidRPr="008E7D66" w:rsidTr="00E57B1F">
        <w:trPr>
          <w:cantSplit/>
        </w:trPr>
        <w:tc>
          <w:tcPr>
            <w:tcW w:w="5554" w:type="dxa"/>
          </w:tcPr>
          <w:p w:rsidR="003A18DB" w:rsidRPr="008E7D66" w:rsidRDefault="003A18DB" w:rsidP="00E57B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Полное и точное понимание информации в тексте</w:t>
            </w:r>
          </w:p>
        </w:tc>
        <w:tc>
          <w:tcPr>
            <w:tcW w:w="1175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24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33" w:type="dxa"/>
            <w:vMerge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8DB" w:rsidRPr="008E7D66" w:rsidTr="003D160E">
        <w:trPr>
          <w:cantSplit/>
        </w:trPr>
        <w:tc>
          <w:tcPr>
            <w:tcW w:w="9886" w:type="dxa"/>
            <w:gridSpan w:val="4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Грамматика и лексика </w:t>
            </w:r>
          </w:p>
        </w:tc>
      </w:tr>
      <w:tr w:rsidR="003A18DB" w:rsidRPr="008E7D66" w:rsidTr="00E57B1F">
        <w:trPr>
          <w:cantSplit/>
        </w:trPr>
        <w:tc>
          <w:tcPr>
            <w:tcW w:w="5554" w:type="dxa"/>
          </w:tcPr>
          <w:p w:rsidR="003A18DB" w:rsidRPr="008E7D66" w:rsidRDefault="003A18DB" w:rsidP="00E57B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Грамматические навыки</w:t>
            </w:r>
          </w:p>
        </w:tc>
        <w:tc>
          <w:tcPr>
            <w:tcW w:w="1175" w:type="dxa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24" w:type="dxa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33" w:type="dxa"/>
            <w:vMerge w:val="restart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</w:tr>
      <w:tr w:rsidR="003A18DB" w:rsidRPr="008E7D66" w:rsidTr="00E57B1F">
        <w:trPr>
          <w:cantSplit/>
        </w:trPr>
        <w:tc>
          <w:tcPr>
            <w:tcW w:w="5554" w:type="dxa"/>
          </w:tcPr>
          <w:p w:rsidR="003A18DB" w:rsidRPr="008E7D66" w:rsidRDefault="003A18DB" w:rsidP="00E57B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Лексико-грамматические навыки</w:t>
            </w:r>
          </w:p>
        </w:tc>
        <w:tc>
          <w:tcPr>
            <w:tcW w:w="1175" w:type="dxa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24" w:type="dxa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3" w:type="dxa"/>
            <w:vMerge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8DB" w:rsidRPr="008E7D66" w:rsidTr="00E57B1F">
        <w:trPr>
          <w:cantSplit/>
        </w:trPr>
        <w:tc>
          <w:tcPr>
            <w:tcW w:w="5554" w:type="dxa"/>
          </w:tcPr>
          <w:p w:rsidR="003A18DB" w:rsidRPr="008E7D66" w:rsidRDefault="003A18DB" w:rsidP="00E57B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Лексико-грамматические навыки</w:t>
            </w:r>
          </w:p>
        </w:tc>
        <w:tc>
          <w:tcPr>
            <w:tcW w:w="1175" w:type="dxa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24" w:type="dxa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33" w:type="dxa"/>
            <w:vMerge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8DB" w:rsidRPr="008E7D66" w:rsidTr="003D160E">
        <w:trPr>
          <w:cantSplit/>
        </w:trPr>
        <w:tc>
          <w:tcPr>
            <w:tcW w:w="9886" w:type="dxa"/>
            <w:gridSpan w:val="4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Письмо</w:t>
            </w:r>
          </w:p>
        </w:tc>
      </w:tr>
      <w:tr w:rsidR="003A18DB" w:rsidRPr="008E7D66" w:rsidTr="00E57B1F">
        <w:trPr>
          <w:cantSplit/>
        </w:trPr>
        <w:tc>
          <w:tcPr>
            <w:tcW w:w="5554" w:type="dxa"/>
          </w:tcPr>
          <w:p w:rsidR="003A18DB" w:rsidRPr="008E7D66" w:rsidRDefault="003A18DB" w:rsidP="00E57B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Письмо личного характера</w:t>
            </w:r>
          </w:p>
        </w:tc>
        <w:tc>
          <w:tcPr>
            <w:tcW w:w="1175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3" w:type="dxa"/>
            <w:vMerge w:val="restart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</w:tr>
      <w:tr w:rsidR="003A18DB" w:rsidRPr="008E7D66" w:rsidTr="00E57B1F">
        <w:trPr>
          <w:cantSplit/>
        </w:trPr>
        <w:tc>
          <w:tcPr>
            <w:tcW w:w="5554" w:type="dxa"/>
          </w:tcPr>
          <w:p w:rsidR="003A18DB" w:rsidRPr="008E7D66" w:rsidRDefault="003A18DB" w:rsidP="00E57B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Письменное высказывание с элементами рассуждения по предложенной проблеме</w:t>
            </w:r>
          </w:p>
        </w:tc>
        <w:tc>
          <w:tcPr>
            <w:tcW w:w="1175" w:type="dxa"/>
            <w:vAlign w:val="center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33" w:type="dxa"/>
            <w:vMerge/>
          </w:tcPr>
          <w:p w:rsidR="003A18DB" w:rsidRPr="008E7D66" w:rsidRDefault="003A18DB" w:rsidP="00E5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18DB" w:rsidRPr="00E57B1F" w:rsidRDefault="003A18DB" w:rsidP="00E57B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7B1F">
        <w:rPr>
          <w:rFonts w:ascii="Times New Roman" w:hAnsi="Times New Roman"/>
          <w:b/>
          <w:bCs/>
          <w:sz w:val="28"/>
          <w:szCs w:val="28"/>
        </w:rPr>
        <w:lastRenderedPageBreak/>
        <w:t>Распределение заданий экзаменационной работы по уровню сложности</w:t>
      </w:r>
    </w:p>
    <w:p w:rsidR="003A18DB" w:rsidRPr="00FA2CF0" w:rsidRDefault="003A18DB" w:rsidP="001A603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A2CF0">
        <w:rPr>
          <w:color w:val="auto"/>
          <w:sz w:val="28"/>
          <w:szCs w:val="28"/>
        </w:rPr>
        <w:t xml:space="preserve">По сложности задания были разделены на три уровня. Во все разделы экзаменационной работы, помимо заданий базового уровня, были включены задания повышенного и высокого уровней сложности. Уровень сложности каждого задания определялся сложностью языкового материала и проверяемых умений, а также типом задания. </w:t>
      </w:r>
    </w:p>
    <w:p w:rsidR="003A18DB" w:rsidRPr="00FA2CF0" w:rsidRDefault="003A18DB" w:rsidP="001A60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>В разделе «Чтение» представлены задания, относящиеся к трем разным уровням сложности: В2 – базовый, В3 – повышенный, А15-А21 – высокий). В разделе «Грамматика и лексика» – к двум: В4-В16 – базовый, А22-А28 – повышенный. В разделе «Письмо» задания относятся к базовому (С1) и высокому (С2) уровням сложности.</w:t>
      </w:r>
    </w:p>
    <w:p w:rsidR="003A18DB" w:rsidRPr="00FA2CF0" w:rsidRDefault="003A18DB" w:rsidP="001A6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CF0">
        <w:rPr>
          <w:rFonts w:ascii="Times New Roman" w:hAnsi="Times New Roman"/>
          <w:sz w:val="28"/>
          <w:szCs w:val="28"/>
        </w:rPr>
        <w:t>Внутри каждого раздела работы задания располагаются по возрастающей степени трудности (табл. 3).</w:t>
      </w:r>
    </w:p>
    <w:p w:rsidR="00B717D9" w:rsidRPr="00FA2CF0" w:rsidRDefault="003A18DB" w:rsidP="00B717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FA2CF0">
        <w:rPr>
          <w:rFonts w:ascii="Times New Roman" w:hAnsi="Times New Roman"/>
          <w:b/>
          <w:bCs/>
          <w:sz w:val="28"/>
          <w:szCs w:val="28"/>
        </w:rPr>
        <w:t>Распределение заданий по уровню сложности</w:t>
      </w:r>
      <w:r w:rsidR="00B717D9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B717D9" w:rsidRPr="00B717D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717D9" w:rsidRPr="00FA2CF0">
        <w:rPr>
          <w:rFonts w:ascii="Times New Roman" w:hAnsi="Times New Roman"/>
          <w:i/>
          <w:iCs/>
          <w:sz w:val="28"/>
          <w:szCs w:val="28"/>
        </w:rPr>
        <w:t>Таблица 3</w:t>
      </w: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058"/>
        <w:gridCol w:w="1817"/>
        <w:gridCol w:w="5003"/>
      </w:tblGrid>
      <w:tr w:rsidR="003A18DB" w:rsidRPr="00B717D9" w:rsidTr="00B717D9">
        <w:trPr>
          <w:cantSplit/>
          <w:trHeight w:val="914"/>
          <w:jc w:val="center"/>
        </w:trPr>
        <w:tc>
          <w:tcPr>
            <w:tcW w:w="1668" w:type="dxa"/>
            <w:vAlign w:val="center"/>
          </w:tcPr>
          <w:p w:rsidR="003A18DB" w:rsidRPr="00B717D9" w:rsidRDefault="003A18DB" w:rsidP="00B717D9">
            <w:pPr>
              <w:spacing w:after="0" w:line="240" w:lineRule="auto"/>
              <w:ind w:right="-11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Уровень сложности заданий</w:t>
            </w:r>
          </w:p>
        </w:tc>
        <w:tc>
          <w:tcPr>
            <w:tcW w:w="1058" w:type="dxa"/>
            <w:vAlign w:val="center"/>
          </w:tcPr>
          <w:p w:rsidR="003A18DB" w:rsidRPr="00B717D9" w:rsidRDefault="003A18DB" w:rsidP="00B717D9">
            <w:pPr>
              <w:keepNext/>
              <w:spacing w:after="0" w:line="240" w:lineRule="auto"/>
              <w:ind w:right="-97"/>
              <w:jc w:val="center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Кол-во заданий</w:t>
            </w:r>
          </w:p>
        </w:tc>
        <w:tc>
          <w:tcPr>
            <w:tcW w:w="1817" w:type="dxa"/>
            <w:vAlign w:val="center"/>
          </w:tcPr>
          <w:p w:rsidR="003A18DB" w:rsidRPr="00B717D9" w:rsidRDefault="003A18DB" w:rsidP="00B717D9">
            <w:pPr>
              <w:spacing w:after="0" w:line="240" w:lineRule="auto"/>
              <w:ind w:left="-101" w:right="-10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Максимальный первичный балл</w:t>
            </w:r>
          </w:p>
        </w:tc>
        <w:tc>
          <w:tcPr>
            <w:tcW w:w="5003" w:type="dxa"/>
          </w:tcPr>
          <w:p w:rsidR="003A18DB" w:rsidRPr="00B717D9" w:rsidRDefault="003A18DB" w:rsidP="00B717D9">
            <w:pPr>
              <w:spacing w:after="0" w:line="240" w:lineRule="auto"/>
              <w:ind w:left="-84" w:right="-9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 xml:space="preserve">Процент максимального первичного балла за задания данного уровня сложности от максимального тестового балла </w:t>
            </w:r>
          </w:p>
        </w:tc>
      </w:tr>
      <w:tr w:rsidR="003A18DB" w:rsidRPr="00B717D9" w:rsidTr="00B717D9">
        <w:trPr>
          <w:cantSplit/>
          <w:trHeight w:val="286"/>
          <w:jc w:val="center"/>
        </w:trPr>
        <w:tc>
          <w:tcPr>
            <w:tcW w:w="1668" w:type="dxa"/>
          </w:tcPr>
          <w:p w:rsidR="003A18DB" w:rsidRPr="00B717D9" w:rsidRDefault="003A18DB" w:rsidP="00B717D9">
            <w:pPr>
              <w:spacing w:after="0" w:line="240" w:lineRule="auto"/>
              <w:ind w:right="-116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058" w:type="dxa"/>
          </w:tcPr>
          <w:p w:rsidR="003A18DB" w:rsidRPr="00B717D9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817" w:type="dxa"/>
          </w:tcPr>
          <w:p w:rsidR="003A18DB" w:rsidRPr="00B717D9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003" w:type="dxa"/>
          </w:tcPr>
          <w:p w:rsidR="003A18DB" w:rsidRPr="00B717D9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43%</w:t>
            </w:r>
          </w:p>
        </w:tc>
      </w:tr>
      <w:tr w:rsidR="003A18DB" w:rsidRPr="00B717D9" w:rsidTr="00B717D9">
        <w:trPr>
          <w:cantSplit/>
          <w:jc w:val="center"/>
        </w:trPr>
        <w:tc>
          <w:tcPr>
            <w:tcW w:w="1668" w:type="dxa"/>
          </w:tcPr>
          <w:p w:rsidR="003A18DB" w:rsidRPr="00B717D9" w:rsidRDefault="003A18DB" w:rsidP="00B717D9">
            <w:pPr>
              <w:spacing w:after="0" w:line="240" w:lineRule="auto"/>
              <w:ind w:right="-116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Повышенный</w:t>
            </w:r>
          </w:p>
        </w:tc>
        <w:tc>
          <w:tcPr>
            <w:tcW w:w="1058" w:type="dxa"/>
          </w:tcPr>
          <w:p w:rsidR="003A18DB" w:rsidRPr="00B717D9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817" w:type="dxa"/>
          </w:tcPr>
          <w:p w:rsidR="003A18DB" w:rsidRPr="00B717D9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003" w:type="dxa"/>
          </w:tcPr>
          <w:p w:rsidR="003A18DB" w:rsidRPr="00B717D9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22%</w:t>
            </w:r>
          </w:p>
        </w:tc>
      </w:tr>
      <w:tr w:rsidR="003A18DB" w:rsidRPr="00B717D9" w:rsidTr="00B717D9">
        <w:trPr>
          <w:cantSplit/>
          <w:jc w:val="center"/>
        </w:trPr>
        <w:tc>
          <w:tcPr>
            <w:tcW w:w="1668" w:type="dxa"/>
          </w:tcPr>
          <w:p w:rsidR="003A18DB" w:rsidRPr="00B717D9" w:rsidRDefault="003A18DB" w:rsidP="00B717D9">
            <w:pPr>
              <w:spacing w:after="0" w:line="240" w:lineRule="auto"/>
              <w:ind w:right="-116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Высокий</w:t>
            </w:r>
          </w:p>
        </w:tc>
        <w:tc>
          <w:tcPr>
            <w:tcW w:w="1058" w:type="dxa"/>
          </w:tcPr>
          <w:p w:rsidR="003A18DB" w:rsidRPr="00B717D9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817" w:type="dxa"/>
          </w:tcPr>
          <w:p w:rsidR="003A18DB" w:rsidRPr="00B717D9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003" w:type="dxa"/>
          </w:tcPr>
          <w:p w:rsidR="003A18DB" w:rsidRPr="00B717D9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35%</w:t>
            </w:r>
          </w:p>
        </w:tc>
      </w:tr>
      <w:tr w:rsidR="003A18DB" w:rsidRPr="00B717D9" w:rsidTr="00B717D9">
        <w:trPr>
          <w:cantSplit/>
          <w:jc w:val="center"/>
        </w:trPr>
        <w:tc>
          <w:tcPr>
            <w:tcW w:w="1668" w:type="dxa"/>
          </w:tcPr>
          <w:p w:rsidR="003A18DB" w:rsidRPr="00B717D9" w:rsidRDefault="003A18DB" w:rsidP="00B717D9">
            <w:pPr>
              <w:spacing w:after="0" w:line="240" w:lineRule="auto"/>
              <w:ind w:right="-116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058" w:type="dxa"/>
          </w:tcPr>
          <w:p w:rsidR="003A18DB" w:rsidRPr="00B717D9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817" w:type="dxa"/>
          </w:tcPr>
          <w:p w:rsidR="003A18DB" w:rsidRPr="00B717D9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5003" w:type="dxa"/>
          </w:tcPr>
          <w:p w:rsidR="003A18DB" w:rsidRPr="00B717D9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7D9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</w:tbl>
    <w:p w:rsidR="003A18DB" w:rsidRPr="00FA2CF0" w:rsidRDefault="003A18DB" w:rsidP="00FA2CF0">
      <w:pPr>
        <w:rPr>
          <w:rFonts w:ascii="Times New Roman" w:hAnsi="Times New Roman"/>
          <w:sz w:val="28"/>
          <w:szCs w:val="28"/>
        </w:rPr>
      </w:pPr>
    </w:p>
    <w:p w:rsidR="003A18DB" w:rsidRPr="00FA2CF0" w:rsidRDefault="003A18DB" w:rsidP="00FA2CF0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FA2CF0">
        <w:rPr>
          <w:rFonts w:ascii="Times New Roman" w:hAnsi="Times New Roman"/>
          <w:b/>
          <w:sz w:val="28"/>
          <w:szCs w:val="28"/>
        </w:rPr>
        <w:t>РЕЗУЛЬТАТЫ ВЫПОЛНЕНИЯ ЗАДАНИЙ ЕГЭ</w:t>
      </w:r>
    </w:p>
    <w:p w:rsidR="003A18DB" w:rsidRPr="00FA2CF0" w:rsidRDefault="003A18DB" w:rsidP="003D160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A2CF0">
        <w:rPr>
          <w:rFonts w:ascii="Times New Roman" w:hAnsi="Times New Roman"/>
          <w:color w:val="000000"/>
          <w:sz w:val="28"/>
          <w:szCs w:val="28"/>
        </w:rPr>
        <w:t>В таблице 4</w:t>
      </w:r>
      <w:r w:rsidRPr="00FA2C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A2CF0">
        <w:rPr>
          <w:rFonts w:ascii="Times New Roman" w:hAnsi="Times New Roman"/>
          <w:color w:val="000000"/>
          <w:sz w:val="28"/>
          <w:szCs w:val="28"/>
        </w:rPr>
        <w:t>представлены количественные показатели участников ЕГЭ.</w:t>
      </w:r>
    </w:p>
    <w:p w:rsidR="003A18DB" w:rsidRPr="008A3C12" w:rsidRDefault="003A18DB" w:rsidP="003D1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A3C12">
        <w:rPr>
          <w:rFonts w:ascii="Times New Roman" w:hAnsi="Times New Roman"/>
          <w:i/>
          <w:iCs/>
          <w:color w:val="000000"/>
          <w:sz w:val="24"/>
          <w:szCs w:val="24"/>
        </w:rPr>
        <w:t>Таблица 4</w:t>
      </w:r>
    </w:p>
    <w:p w:rsidR="003A18DB" w:rsidRPr="00FA2CF0" w:rsidRDefault="003A18DB" w:rsidP="003D160E">
      <w:pPr>
        <w:pStyle w:val="Default"/>
        <w:jc w:val="center"/>
        <w:rPr>
          <w:b/>
          <w:bCs/>
          <w:sz w:val="28"/>
          <w:szCs w:val="28"/>
        </w:rPr>
      </w:pPr>
      <w:r w:rsidRPr="00FA2CF0">
        <w:rPr>
          <w:b/>
          <w:bCs/>
          <w:sz w:val="28"/>
          <w:szCs w:val="28"/>
        </w:rPr>
        <w:t xml:space="preserve">Общее количество участников ЕГЭ по </w:t>
      </w:r>
      <w:r>
        <w:rPr>
          <w:b/>
          <w:bCs/>
          <w:sz w:val="28"/>
          <w:szCs w:val="28"/>
        </w:rPr>
        <w:t>испанскому</w:t>
      </w:r>
      <w:r w:rsidRPr="00FA2CF0">
        <w:rPr>
          <w:b/>
          <w:bCs/>
          <w:sz w:val="28"/>
          <w:szCs w:val="28"/>
        </w:rPr>
        <w:t xml:space="preserve"> языку в основные и дополнительные сроки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4"/>
        <w:gridCol w:w="926"/>
        <w:gridCol w:w="1134"/>
        <w:gridCol w:w="1267"/>
        <w:gridCol w:w="1001"/>
        <w:gridCol w:w="1134"/>
        <w:gridCol w:w="1241"/>
      </w:tblGrid>
      <w:tr w:rsidR="003A18DB" w:rsidRPr="008E7D66" w:rsidTr="003D160E">
        <w:trPr>
          <w:trHeight w:val="210"/>
        </w:trPr>
        <w:tc>
          <w:tcPr>
            <w:tcW w:w="2584" w:type="dxa"/>
            <w:vMerge w:val="restart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703" w:type="dxa"/>
            <w:gridSpan w:val="6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</w:tr>
      <w:tr w:rsidR="003A18DB" w:rsidRPr="008E7D66" w:rsidTr="003D160E">
        <w:trPr>
          <w:trHeight w:val="210"/>
        </w:trPr>
        <w:tc>
          <w:tcPr>
            <w:tcW w:w="2584" w:type="dxa"/>
            <w:vMerge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Основные сроки</w:t>
            </w:r>
          </w:p>
        </w:tc>
        <w:tc>
          <w:tcPr>
            <w:tcW w:w="3376" w:type="dxa"/>
            <w:gridSpan w:val="3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Дополнительные сроки</w:t>
            </w:r>
          </w:p>
        </w:tc>
      </w:tr>
      <w:tr w:rsidR="003A18DB" w:rsidRPr="008E7D66" w:rsidTr="003D160E">
        <w:trPr>
          <w:trHeight w:val="210"/>
        </w:trPr>
        <w:tc>
          <w:tcPr>
            <w:tcW w:w="2584" w:type="dxa"/>
            <w:vMerge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267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001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241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3A18DB" w:rsidRPr="008E7D66" w:rsidTr="003D160E">
        <w:tc>
          <w:tcPr>
            <w:tcW w:w="2584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Испанский язык</w:t>
            </w:r>
          </w:p>
        </w:tc>
        <w:tc>
          <w:tcPr>
            <w:tcW w:w="926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7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3A18DB" w:rsidRPr="008E7D66" w:rsidRDefault="003A18DB" w:rsidP="00736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A18DB" w:rsidRDefault="003A18DB" w:rsidP="00260A29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2C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B71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количество участников ЕГЭ с каждым годом снижается.</w:t>
      </w:r>
    </w:p>
    <w:p w:rsidR="003A18DB" w:rsidRDefault="003A18DB" w:rsidP="00F139D1">
      <w:pPr>
        <w:pStyle w:val="Default"/>
        <w:ind w:firstLine="2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Отметим, что все участники ЕГЭ–2015 являются учащимися </w:t>
      </w:r>
      <w:proofErr w:type="spellStart"/>
      <w:r>
        <w:rPr>
          <w:sz w:val="28"/>
          <w:szCs w:val="28"/>
        </w:rPr>
        <w:t>Малаештской</w:t>
      </w:r>
      <w:proofErr w:type="spellEnd"/>
      <w:r>
        <w:rPr>
          <w:sz w:val="28"/>
          <w:szCs w:val="28"/>
        </w:rPr>
        <w:t xml:space="preserve"> общеобразовательной средней школы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Григориопольского</w:t>
      </w:r>
      <w:proofErr w:type="spellEnd"/>
      <w:r>
        <w:rPr>
          <w:color w:val="auto"/>
          <w:sz w:val="28"/>
          <w:szCs w:val="28"/>
        </w:rPr>
        <w:t xml:space="preserve"> района</w:t>
      </w:r>
      <w:r w:rsidR="00F139D1">
        <w:rPr>
          <w:color w:val="auto"/>
          <w:sz w:val="28"/>
          <w:szCs w:val="28"/>
        </w:rPr>
        <w:t>.</w:t>
      </w:r>
    </w:p>
    <w:p w:rsidR="00F139D1" w:rsidRPr="008A3C12" w:rsidRDefault="00F139D1" w:rsidP="00F139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A3C12">
        <w:rPr>
          <w:rFonts w:ascii="Times New Roman" w:hAnsi="Times New Roman"/>
          <w:i/>
          <w:iCs/>
          <w:color w:val="000000"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5</w:t>
      </w:r>
    </w:p>
    <w:p w:rsidR="00F139D1" w:rsidRPr="00260A29" w:rsidRDefault="00F139D1" w:rsidP="00F13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 об участниках ЕГЭ 2015</w:t>
      </w:r>
      <w:r w:rsidRPr="00260A29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707"/>
        <w:gridCol w:w="1554"/>
        <w:gridCol w:w="1120"/>
      </w:tblGrid>
      <w:tr w:rsidR="00F139D1" w:rsidRPr="00F139D1" w:rsidTr="00F139D1">
        <w:trPr>
          <w:trHeight w:val="262"/>
        </w:trPr>
        <w:tc>
          <w:tcPr>
            <w:tcW w:w="3190" w:type="dxa"/>
            <w:vMerge w:val="restart"/>
          </w:tcPr>
          <w:p w:rsidR="00F139D1" w:rsidRPr="00F139D1" w:rsidRDefault="00F139D1" w:rsidP="00F13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39D1">
              <w:rPr>
                <w:rFonts w:ascii="Times New Roman" w:hAnsi="Times New Roman"/>
                <w:sz w:val="26"/>
                <w:szCs w:val="26"/>
              </w:rPr>
              <w:t>Зарегистрировано на экзамен,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9D1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3707" w:type="dxa"/>
            <w:vMerge w:val="restart"/>
          </w:tcPr>
          <w:p w:rsidR="00F139D1" w:rsidRPr="00F139D1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39D1">
              <w:rPr>
                <w:rFonts w:ascii="Times New Roman" w:hAnsi="Times New Roman"/>
                <w:bCs/>
                <w:sz w:val="26"/>
                <w:szCs w:val="26"/>
              </w:rPr>
              <w:t>Приняли участие в экзамене,</w:t>
            </w:r>
          </w:p>
          <w:p w:rsidR="00F139D1" w:rsidRPr="00F139D1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39D1">
              <w:rPr>
                <w:rFonts w:ascii="Times New Roman" w:hAnsi="Times New Roman"/>
                <w:bCs/>
                <w:sz w:val="26"/>
                <w:szCs w:val="26"/>
              </w:rPr>
              <w:t>чел.</w:t>
            </w:r>
          </w:p>
        </w:tc>
        <w:tc>
          <w:tcPr>
            <w:tcW w:w="2674" w:type="dxa"/>
            <w:gridSpan w:val="2"/>
          </w:tcPr>
          <w:p w:rsidR="00F139D1" w:rsidRPr="00F139D1" w:rsidRDefault="00F139D1" w:rsidP="00F139D1">
            <w:pPr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39D1">
              <w:rPr>
                <w:rFonts w:ascii="Times New Roman" w:hAnsi="Times New Roman"/>
                <w:bCs/>
                <w:sz w:val="26"/>
                <w:szCs w:val="26"/>
              </w:rPr>
              <w:t>Не явилось на экзамен</w:t>
            </w:r>
          </w:p>
        </w:tc>
      </w:tr>
      <w:tr w:rsidR="00F139D1" w:rsidRPr="00F139D1" w:rsidTr="00F139D1">
        <w:trPr>
          <w:trHeight w:val="289"/>
        </w:trPr>
        <w:tc>
          <w:tcPr>
            <w:tcW w:w="3190" w:type="dxa"/>
            <w:vMerge/>
          </w:tcPr>
          <w:p w:rsidR="00F139D1" w:rsidRPr="00F139D1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07" w:type="dxa"/>
            <w:vMerge/>
          </w:tcPr>
          <w:p w:rsidR="00F139D1" w:rsidRPr="00F139D1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54" w:type="dxa"/>
          </w:tcPr>
          <w:p w:rsidR="00F139D1" w:rsidRPr="00F139D1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39D1">
              <w:rPr>
                <w:rFonts w:ascii="Times New Roman" w:hAnsi="Times New Roman"/>
                <w:bCs/>
                <w:sz w:val="26"/>
                <w:szCs w:val="26"/>
              </w:rPr>
              <w:t>чел.</w:t>
            </w:r>
          </w:p>
        </w:tc>
        <w:tc>
          <w:tcPr>
            <w:tcW w:w="1120" w:type="dxa"/>
          </w:tcPr>
          <w:p w:rsidR="00F139D1" w:rsidRPr="00F139D1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39D1">
              <w:rPr>
                <w:rFonts w:ascii="Times New Roman" w:hAnsi="Times New Roman"/>
                <w:bCs/>
                <w:sz w:val="26"/>
                <w:szCs w:val="26"/>
              </w:rPr>
              <w:t>%</w:t>
            </w:r>
          </w:p>
        </w:tc>
      </w:tr>
      <w:tr w:rsidR="00F139D1" w:rsidRPr="00F139D1" w:rsidTr="00F139D1">
        <w:tc>
          <w:tcPr>
            <w:tcW w:w="3190" w:type="dxa"/>
          </w:tcPr>
          <w:p w:rsidR="00F139D1" w:rsidRPr="00F139D1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39D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707" w:type="dxa"/>
          </w:tcPr>
          <w:p w:rsidR="00F139D1" w:rsidRPr="00F139D1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39D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54" w:type="dxa"/>
          </w:tcPr>
          <w:p w:rsidR="00F139D1" w:rsidRPr="00F139D1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39D1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120" w:type="dxa"/>
          </w:tcPr>
          <w:p w:rsidR="00F139D1" w:rsidRPr="00F139D1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39D1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</w:tr>
    </w:tbl>
    <w:p w:rsidR="00F139D1" w:rsidRPr="00260A29" w:rsidRDefault="00F139D1" w:rsidP="00F13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60A29">
        <w:rPr>
          <w:rFonts w:ascii="Times New Roman" w:hAnsi="Times New Roman"/>
          <w:sz w:val="28"/>
          <w:szCs w:val="28"/>
          <w:shd w:val="clear" w:color="auto" w:fill="FFFFFF"/>
        </w:rPr>
        <w:t>Министерство просвещения Приднестровской Молдавской Республики установило минимальное количество баллов единого государственного экзамена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испанскому</w:t>
      </w:r>
      <w:r w:rsidRPr="00260A29">
        <w:rPr>
          <w:rFonts w:ascii="Times New Roman" w:hAnsi="Times New Roman"/>
          <w:sz w:val="28"/>
          <w:szCs w:val="28"/>
          <w:shd w:val="clear" w:color="auto" w:fill="FFFFFF"/>
        </w:rPr>
        <w:t xml:space="preserve"> языку </w:t>
      </w:r>
      <w:r w:rsidRPr="00260A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(6 первичных баллов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60A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60A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 тестовых баллов),</w:t>
      </w:r>
      <w:r w:rsidRPr="00260A29">
        <w:rPr>
          <w:rFonts w:ascii="Times New Roman" w:hAnsi="Times New Roman"/>
          <w:sz w:val="28"/>
          <w:szCs w:val="28"/>
          <w:shd w:val="clear" w:color="auto" w:fill="FFFFFF"/>
        </w:rPr>
        <w:t xml:space="preserve"> подтверждающего освоение основных образовательных программ среднего (по</w:t>
      </w:r>
      <w:r>
        <w:rPr>
          <w:rFonts w:ascii="Times New Roman" w:hAnsi="Times New Roman"/>
          <w:sz w:val="28"/>
          <w:szCs w:val="28"/>
          <w:shd w:val="clear" w:color="auto" w:fill="FFFFFF"/>
        </w:rPr>
        <w:t>лного) общего образования в 2015</w:t>
      </w:r>
      <w:r w:rsidRPr="00260A29">
        <w:rPr>
          <w:rFonts w:ascii="Times New Roman" w:hAnsi="Times New Roman"/>
          <w:sz w:val="28"/>
          <w:szCs w:val="28"/>
          <w:shd w:val="clear" w:color="auto" w:fill="FFFFFF"/>
        </w:rPr>
        <w:t xml:space="preserve">г. </w:t>
      </w:r>
    </w:p>
    <w:p w:rsidR="00F139D1" w:rsidRPr="00260A29" w:rsidRDefault="00F139D1" w:rsidP="00F13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0A29">
        <w:rPr>
          <w:rFonts w:ascii="Times New Roman" w:hAnsi="Times New Roman"/>
          <w:sz w:val="28"/>
          <w:szCs w:val="28"/>
        </w:rPr>
        <w:t>Экзаменуемые</w:t>
      </w:r>
      <w:proofErr w:type="gramEnd"/>
      <w:r w:rsidRPr="00260A29">
        <w:rPr>
          <w:rFonts w:ascii="Times New Roman" w:hAnsi="Times New Roman"/>
          <w:sz w:val="28"/>
          <w:szCs w:val="28"/>
        </w:rPr>
        <w:t xml:space="preserve">, получившие меньше </w:t>
      </w:r>
      <w:r w:rsidRPr="00260A29">
        <w:rPr>
          <w:rFonts w:ascii="Times New Roman" w:hAnsi="Times New Roman"/>
          <w:color w:val="000000"/>
          <w:sz w:val="28"/>
          <w:szCs w:val="28"/>
        </w:rPr>
        <w:t>6</w:t>
      </w:r>
      <w:r w:rsidRPr="00260A2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60A29">
        <w:rPr>
          <w:rFonts w:ascii="Times New Roman" w:hAnsi="Times New Roman"/>
          <w:color w:val="000000"/>
          <w:sz w:val="28"/>
          <w:szCs w:val="28"/>
        </w:rPr>
        <w:t>первичных баллов или 10 тестовых баллов</w:t>
      </w:r>
      <w:r w:rsidRPr="00260A29">
        <w:rPr>
          <w:rFonts w:ascii="Times New Roman" w:hAnsi="Times New Roman"/>
          <w:sz w:val="28"/>
          <w:szCs w:val="28"/>
        </w:rPr>
        <w:t xml:space="preserve">, считаются не сдавшими экзамен по иностранному языку. Минимальная граница ЕГЭ по иностранному языку определяется объемом знаний и умений, </w:t>
      </w:r>
      <w:r w:rsidRPr="00260A29">
        <w:rPr>
          <w:rFonts w:ascii="Times New Roman" w:hAnsi="Times New Roman"/>
          <w:sz w:val="28"/>
          <w:szCs w:val="28"/>
        </w:rPr>
        <w:lastRenderedPageBreak/>
        <w:t xml:space="preserve">без которых невозможно продолжение образования в учреждениях среднего профессионального и высшего профессионального образования. </w:t>
      </w:r>
    </w:p>
    <w:p w:rsidR="00F139D1" w:rsidRPr="00F139D1" w:rsidRDefault="00F139D1" w:rsidP="00F139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139D1">
        <w:rPr>
          <w:rFonts w:ascii="Times New Roman" w:hAnsi="Times New Roman"/>
          <w:i/>
          <w:iCs/>
          <w:color w:val="000000"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6</w:t>
      </w:r>
    </w:p>
    <w:p w:rsidR="00F139D1" w:rsidRPr="00E90482" w:rsidRDefault="00F139D1" w:rsidP="00F13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90482">
        <w:rPr>
          <w:rFonts w:ascii="Times New Roman" w:hAnsi="Times New Roman"/>
          <w:b/>
          <w:sz w:val="28"/>
          <w:szCs w:val="28"/>
        </w:rPr>
        <w:t>Общая динамика показателей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0482">
        <w:rPr>
          <w:rFonts w:ascii="Times New Roman" w:hAnsi="Times New Roman"/>
          <w:b/>
          <w:sz w:val="28"/>
          <w:szCs w:val="28"/>
        </w:rPr>
        <w:t xml:space="preserve">единого государственного экзамена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9"/>
        <w:gridCol w:w="924"/>
        <w:gridCol w:w="862"/>
        <w:gridCol w:w="832"/>
      </w:tblGrid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Cs/>
                <w:sz w:val="28"/>
                <w:szCs w:val="28"/>
              </w:rPr>
              <w:t>Количество участников, получивших балл ниже минимального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Cs/>
                <w:sz w:val="28"/>
                <w:szCs w:val="28"/>
              </w:rPr>
              <w:t>Количество участников, получивших 100 баллов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Cs/>
                <w:sz w:val="28"/>
                <w:szCs w:val="28"/>
              </w:rPr>
              <w:t>Количество участников, получивших в среднем баллы: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0-10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11-20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21-30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31-40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41-50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51-60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61-70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71-80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81-90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139D1" w:rsidRPr="008E7D66" w:rsidTr="00F139D1">
        <w:tc>
          <w:tcPr>
            <w:tcW w:w="7009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91-100</w:t>
            </w:r>
          </w:p>
        </w:tc>
        <w:tc>
          <w:tcPr>
            <w:tcW w:w="924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2" w:type="dxa"/>
          </w:tcPr>
          <w:p w:rsidR="00F139D1" w:rsidRPr="008E7D66" w:rsidRDefault="00F139D1" w:rsidP="00701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717D9" w:rsidRPr="00F139D1" w:rsidRDefault="00B717D9" w:rsidP="00074000">
      <w:pPr>
        <w:pStyle w:val="Default"/>
        <w:ind w:firstLine="709"/>
        <w:jc w:val="both"/>
        <w:rPr>
          <w:color w:val="auto"/>
          <w:sz w:val="10"/>
          <w:szCs w:val="10"/>
        </w:rPr>
      </w:pPr>
    </w:p>
    <w:p w:rsidR="003A18DB" w:rsidRPr="00E90482" w:rsidRDefault="003A18DB" w:rsidP="005212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90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видно из таблицы, количество работ с высоким тестовым баллом равно нулю, и эта ситуация остается стабильной на протяжении последних лет.</w:t>
      </w:r>
    </w:p>
    <w:p w:rsidR="003A18DB" w:rsidRPr="00260A29" w:rsidRDefault="003A18DB" w:rsidP="0084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A29">
        <w:rPr>
          <w:rFonts w:ascii="Times New Roman" w:hAnsi="Times New Roman"/>
          <w:sz w:val="28"/>
          <w:szCs w:val="28"/>
        </w:rPr>
        <w:t>В табл. 7 представлены рез</w:t>
      </w:r>
      <w:r>
        <w:rPr>
          <w:rFonts w:ascii="Times New Roman" w:hAnsi="Times New Roman"/>
          <w:sz w:val="28"/>
          <w:szCs w:val="28"/>
        </w:rPr>
        <w:t>ультаты основного этапа ЕГЭ-2015</w:t>
      </w:r>
      <w:r w:rsidRPr="00260A29">
        <w:rPr>
          <w:rFonts w:ascii="Times New Roman" w:hAnsi="Times New Roman"/>
          <w:sz w:val="28"/>
          <w:szCs w:val="28"/>
        </w:rPr>
        <w:t xml:space="preserve"> по преодолению порогового балла; результаты даются</w:t>
      </w:r>
      <w:r>
        <w:rPr>
          <w:rFonts w:ascii="Times New Roman" w:hAnsi="Times New Roman"/>
          <w:sz w:val="28"/>
          <w:szCs w:val="28"/>
        </w:rPr>
        <w:t xml:space="preserve"> в сравнении с результатами 2013 и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</w:t>
        </w:r>
        <w:r w:rsidRPr="00260A29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260A29">
        <w:rPr>
          <w:rFonts w:ascii="Times New Roman" w:hAnsi="Times New Roman"/>
          <w:sz w:val="28"/>
          <w:szCs w:val="28"/>
        </w:rPr>
        <w:t xml:space="preserve">. </w:t>
      </w:r>
    </w:p>
    <w:p w:rsidR="003A18DB" w:rsidRPr="00F139D1" w:rsidRDefault="003A18DB" w:rsidP="00840A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139D1">
        <w:rPr>
          <w:rFonts w:ascii="Times New Roman" w:hAnsi="Times New Roman"/>
          <w:i/>
          <w:iCs/>
          <w:sz w:val="24"/>
          <w:szCs w:val="24"/>
        </w:rPr>
        <w:t>Таблица 7</w:t>
      </w:r>
    </w:p>
    <w:p w:rsidR="003A18DB" w:rsidRPr="00260A29" w:rsidRDefault="003A18DB" w:rsidP="00840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0A29">
        <w:rPr>
          <w:rFonts w:ascii="Times New Roman" w:hAnsi="Times New Roman"/>
          <w:b/>
          <w:bCs/>
          <w:sz w:val="28"/>
          <w:szCs w:val="28"/>
        </w:rPr>
        <w:t>Сравнительные результаты осн</w:t>
      </w:r>
      <w:r>
        <w:rPr>
          <w:rFonts w:ascii="Times New Roman" w:hAnsi="Times New Roman"/>
          <w:b/>
          <w:bCs/>
          <w:sz w:val="28"/>
          <w:szCs w:val="28"/>
        </w:rPr>
        <w:t xml:space="preserve">овного </w:t>
      </w:r>
      <w:r w:rsidR="00F139D1">
        <w:rPr>
          <w:rFonts w:ascii="Times New Roman" w:hAnsi="Times New Roman"/>
          <w:b/>
          <w:bCs/>
          <w:sz w:val="28"/>
          <w:szCs w:val="28"/>
        </w:rPr>
        <w:t xml:space="preserve">этапа </w:t>
      </w:r>
      <w:r>
        <w:rPr>
          <w:rFonts w:ascii="Times New Roman" w:hAnsi="Times New Roman"/>
          <w:b/>
          <w:bCs/>
          <w:sz w:val="28"/>
          <w:szCs w:val="28"/>
        </w:rPr>
        <w:t>ЕГЭ по испанскому языку</w:t>
      </w:r>
    </w:p>
    <w:p w:rsidR="003A18DB" w:rsidRPr="00260A29" w:rsidRDefault="003A18DB" w:rsidP="00840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0A29">
        <w:rPr>
          <w:rFonts w:ascii="Times New Roman" w:hAnsi="Times New Roman"/>
          <w:b/>
          <w:bCs/>
          <w:sz w:val="28"/>
          <w:szCs w:val="28"/>
        </w:rPr>
        <w:t>за последние три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4"/>
        <w:gridCol w:w="1435"/>
        <w:gridCol w:w="1062"/>
        <w:gridCol w:w="870"/>
      </w:tblGrid>
      <w:tr w:rsidR="003A18DB" w:rsidRPr="008E7D66" w:rsidTr="00F139D1">
        <w:trPr>
          <w:trHeight w:val="210"/>
        </w:trPr>
        <w:tc>
          <w:tcPr>
            <w:tcW w:w="6204" w:type="dxa"/>
            <w:vMerge w:val="restart"/>
          </w:tcPr>
          <w:p w:rsidR="003A18DB" w:rsidRPr="008E7D66" w:rsidRDefault="003A18DB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  <w:tc>
          <w:tcPr>
            <w:tcW w:w="3367" w:type="dxa"/>
            <w:gridSpan w:val="3"/>
          </w:tcPr>
          <w:p w:rsidR="003A18DB" w:rsidRPr="008E7D66" w:rsidRDefault="003A18DB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Процент выпускников</w:t>
            </w:r>
          </w:p>
        </w:tc>
      </w:tr>
      <w:tr w:rsidR="003A18DB" w:rsidRPr="008E7D66" w:rsidTr="00F139D1">
        <w:trPr>
          <w:trHeight w:val="210"/>
        </w:trPr>
        <w:tc>
          <w:tcPr>
            <w:tcW w:w="6204" w:type="dxa"/>
            <w:vMerge/>
          </w:tcPr>
          <w:p w:rsidR="003A18DB" w:rsidRPr="008E7D66" w:rsidRDefault="003A18DB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3A18DB" w:rsidRPr="008E7D66" w:rsidRDefault="003A18DB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062" w:type="dxa"/>
          </w:tcPr>
          <w:p w:rsidR="003A18DB" w:rsidRPr="008E7D66" w:rsidRDefault="003A18DB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870" w:type="dxa"/>
          </w:tcPr>
          <w:p w:rsidR="003A18DB" w:rsidRPr="008E7D66" w:rsidRDefault="003A18DB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3A18DB" w:rsidRPr="008E7D66" w:rsidTr="00F139D1">
        <w:tc>
          <w:tcPr>
            <w:tcW w:w="6204" w:type="dxa"/>
          </w:tcPr>
          <w:p w:rsidR="003A18DB" w:rsidRPr="008E7D66" w:rsidRDefault="003A18DB" w:rsidP="00F13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Менее 6 баллов (неудов</w:t>
            </w:r>
            <w:r w:rsidR="00F139D1">
              <w:rPr>
                <w:rFonts w:ascii="Times New Roman" w:hAnsi="Times New Roman"/>
                <w:sz w:val="28"/>
                <w:szCs w:val="28"/>
              </w:rPr>
              <w:t>летворительная отметка)</w:t>
            </w:r>
          </w:p>
        </w:tc>
        <w:tc>
          <w:tcPr>
            <w:tcW w:w="1435" w:type="dxa"/>
          </w:tcPr>
          <w:p w:rsidR="003A18DB" w:rsidRPr="008E7D66" w:rsidRDefault="003A18DB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062" w:type="dxa"/>
          </w:tcPr>
          <w:p w:rsidR="003A18DB" w:rsidRPr="008E7D66" w:rsidRDefault="003A18DB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870" w:type="dxa"/>
          </w:tcPr>
          <w:p w:rsidR="003A18DB" w:rsidRPr="008E7D66" w:rsidRDefault="003A18DB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3A18DB" w:rsidRPr="008E7D66" w:rsidTr="00F139D1">
        <w:tc>
          <w:tcPr>
            <w:tcW w:w="6204" w:type="dxa"/>
          </w:tcPr>
          <w:p w:rsidR="003A18DB" w:rsidRPr="008E7D66" w:rsidRDefault="00F139D1" w:rsidP="00F13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и более баллов</w:t>
            </w:r>
          </w:p>
        </w:tc>
        <w:tc>
          <w:tcPr>
            <w:tcW w:w="1435" w:type="dxa"/>
          </w:tcPr>
          <w:p w:rsidR="003A18DB" w:rsidRPr="008E7D66" w:rsidRDefault="003A18DB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062" w:type="dxa"/>
          </w:tcPr>
          <w:p w:rsidR="003A18DB" w:rsidRPr="008E7D66" w:rsidRDefault="003A18DB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870" w:type="dxa"/>
          </w:tcPr>
          <w:p w:rsidR="003A18DB" w:rsidRPr="008E7D66" w:rsidRDefault="003A18DB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3A18DB" w:rsidRPr="00260A29" w:rsidRDefault="003A18DB" w:rsidP="0084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отметить, что в 2015</w:t>
      </w:r>
      <w:r w:rsidRPr="00260A29">
        <w:rPr>
          <w:rFonts w:ascii="Times New Roman" w:hAnsi="Times New Roman"/>
          <w:sz w:val="28"/>
          <w:szCs w:val="28"/>
        </w:rPr>
        <w:t xml:space="preserve"> году, как и в предыдущих годах все участники экзамена подтвердили успешное освоение программы и  преодолели порог минимального количества баллов.</w:t>
      </w:r>
    </w:p>
    <w:p w:rsidR="003A18DB" w:rsidRPr="00260A29" w:rsidRDefault="003A18DB" w:rsidP="00840A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260A29">
        <w:rPr>
          <w:rFonts w:ascii="Times New Roman" w:hAnsi="Times New Roman"/>
          <w:i/>
          <w:iCs/>
          <w:sz w:val="28"/>
          <w:szCs w:val="28"/>
        </w:rPr>
        <w:t>Таблица 8</w:t>
      </w:r>
    </w:p>
    <w:p w:rsidR="003A18DB" w:rsidRPr="00260A29" w:rsidRDefault="003A18DB" w:rsidP="00840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A29">
        <w:rPr>
          <w:rFonts w:ascii="Times New Roman" w:hAnsi="Times New Roman"/>
          <w:b/>
          <w:sz w:val="28"/>
          <w:szCs w:val="28"/>
        </w:rPr>
        <w:t>Общие</w:t>
      </w:r>
      <w:r>
        <w:rPr>
          <w:rFonts w:ascii="Times New Roman" w:hAnsi="Times New Roman"/>
          <w:b/>
          <w:sz w:val="28"/>
          <w:szCs w:val="28"/>
        </w:rPr>
        <w:t xml:space="preserve"> итоги сдачи ЕГЭ по испанскому языку</w:t>
      </w:r>
    </w:p>
    <w:tbl>
      <w:tblPr>
        <w:tblW w:w="9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739"/>
        <w:gridCol w:w="567"/>
        <w:gridCol w:w="708"/>
        <w:gridCol w:w="567"/>
        <w:gridCol w:w="568"/>
        <w:gridCol w:w="575"/>
        <w:gridCol w:w="709"/>
        <w:gridCol w:w="607"/>
        <w:gridCol w:w="622"/>
        <w:gridCol w:w="509"/>
        <w:gridCol w:w="608"/>
        <w:gridCol w:w="730"/>
        <w:gridCol w:w="911"/>
      </w:tblGrid>
      <w:tr w:rsidR="003A18DB" w:rsidRPr="008E7D66" w:rsidTr="002D54D7">
        <w:trPr>
          <w:cantSplit/>
          <w:trHeight w:val="960"/>
          <w:jc w:val="center"/>
        </w:trPr>
        <w:tc>
          <w:tcPr>
            <w:tcW w:w="695" w:type="dxa"/>
          </w:tcPr>
          <w:p w:rsidR="003A18DB" w:rsidRPr="008E7D66" w:rsidRDefault="003A18DB" w:rsidP="00F139D1">
            <w:pPr>
              <w:autoSpaceDE w:val="0"/>
              <w:autoSpaceDN w:val="0"/>
              <w:adjustRightInd w:val="0"/>
              <w:spacing w:after="0" w:line="240" w:lineRule="auto"/>
              <w:ind w:left="-113" w:right="-1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заявлено</w:t>
            </w:r>
          </w:p>
        </w:tc>
        <w:tc>
          <w:tcPr>
            <w:tcW w:w="739" w:type="dxa"/>
          </w:tcPr>
          <w:p w:rsidR="003A18DB" w:rsidRPr="008E7D66" w:rsidRDefault="003A18DB" w:rsidP="002D54D7">
            <w:pPr>
              <w:autoSpaceDE w:val="0"/>
              <w:autoSpaceDN w:val="0"/>
              <w:adjustRightInd w:val="0"/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участв</w:t>
            </w:r>
            <w:r w:rsidR="002D54D7">
              <w:rPr>
                <w:rFonts w:ascii="Times New Roman" w:hAnsi="Times New Roman"/>
                <w:b/>
                <w:sz w:val="28"/>
                <w:szCs w:val="28"/>
              </w:rPr>
              <w:t>ова</w:t>
            </w: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ло</w:t>
            </w:r>
          </w:p>
        </w:tc>
        <w:tc>
          <w:tcPr>
            <w:tcW w:w="567" w:type="dxa"/>
          </w:tcPr>
          <w:p w:rsidR="003A18DB" w:rsidRPr="008E7D66" w:rsidRDefault="003A18DB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3A18DB" w:rsidRPr="008E7D66" w:rsidRDefault="003A18DB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67" w:type="dxa"/>
          </w:tcPr>
          <w:p w:rsidR="003A18DB" w:rsidRPr="008E7D66" w:rsidRDefault="003A18DB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68" w:type="dxa"/>
          </w:tcPr>
          <w:p w:rsidR="003A18DB" w:rsidRPr="008E7D66" w:rsidRDefault="003A18DB" w:rsidP="002D54D7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575" w:type="dxa"/>
          </w:tcPr>
          <w:p w:rsidR="003A18DB" w:rsidRPr="008E7D66" w:rsidRDefault="003A18DB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3A18DB" w:rsidRPr="008E7D66" w:rsidRDefault="003A18DB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07" w:type="dxa"/>
          </w:tcPr>
          <w:p w:rsidR="003A18DB" w:rsidRPr="008E7D66" w:rsidRDefault="003A18DB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622" w:type="dxa"/>
          </w:tcPr>
          <w:p w:rsidR="003A18DB" w:rsidRPr="008E7D66" w:rsidRDefault="003A18DB" w:rsidP="002D54D7">
            <w:pPr>
              <w:autoSpaceDE w:val="0"/>
              <w:autoSpaceDN w:val="0"/>
              <w:adjustRightInd w:val="0"/>
              <w:spacing w:after="0" w:line="240" w:lineRule="auto"/>
              <w:ind w:right="-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509" w:type="dxa"/>
          </w:tcPr>
          <w:p w:rsidR="003A18DB" w:rsidRPr="008E7D66" w:rsidRDefault="003A18DB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608" w:type="dxa"/>
          </w:tcPr>
          <w:p w:rsidR="003A18DB" w:rsidRPr="008E7D66" w:rsidRDefault="003A18DB" w:rsidP="002D54D7">
            <w:pPr>
              <w:autoSpaceDE w:val="0"/>
              <w:autoSpaceDN w:val="0"/>
              <w:adjustRightInd w:val="0"/>
              <w:spacing w:after="0" w:line="240" w:lineRule="auto"/>
              <w:ind w:left="-103" w:right="-10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730" w:type="dxa"/>
          </w:tcPr>
          <w:p w:rsidR="003A18DB" w:rsidRPr="008E7D66" w:rsidRDefault="003A18DB" w:rsidP="002D54D7">
            <w:pPr>
              <w:autoSpaceDE w:val="0"/>
              <w:autoSpaceDN w:val="0"/>
              <w:adjustRightInd w:val="0"/>
              <w:spacing w:after="0" w:line="240" w:lineRule="auto"/>
              <w:ind w:left="-147" w:right="-1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качество</w:t>
            </w:r>
          </w:p>
        </w:tc>
        <w:tc>
          <w:tcPr>
            <w:tcW w:w="911" w:type="dxa"/>
          </w:tcPr>
          <w:p w:rsidR="003A18DB" w:rsidRPr="008E7D66" w:rsidRDefault="003A18DB" w:rsidP="002D54D7">
            <w:pPr>
              <w:autoSpaceDE w:val="0"/>
              <w:autoSpaceDN w:val="0"/>
              <w:adjustRightInd w:val="0"/>
              <w:spacing w:after="0" w:line="240" w:lineRule="auto"/>
              <w:ind w:right="-9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sz w:val="28"/>
                <w:szCs w:val="28"/>
              </w:rPr>
              <w:t>успев.</w:t>
            </w:r>
          </w:p>
        </w:tc>
      </w:tr>
      <w:tr w:rsidR="003A18DB" w:rsidRPr="008E7D66" w:rsidTr="002D54D7">
        <w:trPr>
          <w:cantSplit/>
          <w:trHeight w:val="346"/>
          <w:jc w:val="center"/>
        </w:trPr>
        <w:tc>
          <w:tcPr>
            <w:tcW w:w="695" w:type="dxa"/>
          </w:tcPr>
          <w:p w:rsidR="003A18DB" w:rsidRPr="008E7D66" w:rsidRDefault="003A18DB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3A18DB" w:rsidRPr="008E7D66" w:rsidRDefault="003A18DB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18DB" w:rsidRPr="008E7D66" w:rsidRDefault="003A18DB" w:rsidP="00F139D1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3A18DB" w:rsidRPr="008E7D66" w:rsidRDefault="003A18DB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18DB" w:rsidRPr="008E7D66" w:rsidRDefault="003A18DB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8" w:type="dxa"/>
          </w:tcPr>
          <w:p w:rsidR="003A18DB" w:rsidRPr="008E7D66" w:rsidRDefault="003A18DB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3A18DB" w:rsidRPr="008E7D66" w:rsidRDefault="003A18DB" w:rsidP="002D54D7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A18DB" w:rsidRPr="008E7D66" w:rsidRDefault="003A18DB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" w:type="dxa"/>
          </w:tcPr>
          <w:p w:rsidR="003A18DB" w:rsidRPr="008E7D66" w:rsidRDefault="003A18DB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18DB" w:rsidRPr="008E7D66" w:rsidRDefault="003A18DB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" w:type="dxa"/>
          </w:tcPr>
          <w:p w:rsidR="003A18DB" w:rsidRPr="008E7D66" w:rsidRDefault="003A18DB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8" w:type="dxa"/>
          </w:tcPr>
          <w:p w:rsidR="003A18DB" w:rsidRPr="008E7D66" w:rsidRDefault="003A18DB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0" w:type="dxa"/>
          </w:tcPr>
          <w:p w:rsidR="003A18DB" w:rsidRPr="008E7D66" w:rsidRDefault="003A18DB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1" w:type="dxa"/>
          </w:tcPr>
          <w:p w:rsidR="003A18DB" w:rsidRPr="008E7D66" w:rsidRDefault="003A18DB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3A18DB" w:rsidRDefault="003A18DB" w:rsidP="0084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0A29">
        <w:rPr>
          <w:rFonts w:ascii="Times New Roman" w:hAnsi="Times New Roman"/>
          <w:iCs/>
          <w:sz w:val="28"/>
          <w:szCs w:val="28"/>
        </w:rPr>
        <w:t>В таблице 9 представлен перевод первичного балла в тестовый участни</w:t>
      </w:r>
      <w:r>
        <w:rPr>
          <w:rFonts w:ascii="Times New Roman" w:hAnsi="Times New Roman"/>
          <w:iCs/>
          <w:sz w:val="28"/>
          <w:szCs w:val="28"/>
        </w:rPr>
        <w:t>ков ЕГЭ 2015г</w:t>
      </w:r>
      <w:r w:rsidRPr="00260A29">
        <w:rPr>
          <w:rFonts w:ascii="Times New Roman" w:hAnsi="Times New Roman"/>
          <w:iCs/>
          <w:sz w:val="28"/>
          <w:szCs w:val="28"/>
        </w:rPr>
        <w:t>.</w:t>
      </w:r>
    </w:p>
    <w:p w:rsidR="002D54D7" w:rsidRPr="00260A29" w:rsidRDefault="002D54D7" w:rsidP="002D5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0A29">
        <w:rPr>
          <w:rFonts w:ascii="Times New Roman" w:hAnsi="Times New Roman"/>
          <w:b/>
          <w:sz w:val="28"/>
          <w:szCs w:val="28"/>
        </w:rPr>
        <w:t>Средний тестовый балл</w:t>
      </w:r>
      <w:r w:rsidRPr="00260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составил 30 и равен показателю прошлого года</w:t>
      </w:r>
      <w:r w:rsidRPr="00260A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D54D7" w:rsidRDefault="002D54D7" w:rsidP="002D5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2</w:t>
      </w:r>
      <w:r w:rsidRPr="00260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экзамена никто не набрал</w:t>
      </w:r>
      <w:r w:rsidRPr="00260A29">
        <w:rPr>
          <w:rFonts w:ascii="Times New Roman" w:hAnsi="Times New Roman"/>
          <w:sz w:val="28"/>
          <w:szCs w:val="28"/>
        </w:rPr>
        <w:t xml:space="preserve"> балл выше среднего. Максимально возможный балл (80-100 баллов)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260A29">
        <w:rPr>
          <w:rFonts w:ascii="Times New Roman" w:hAnsi="Times New Roman"/>
          <w:sz w:val="28"/>
          <w:szCs w:val="28"/>
        </w:rPr>
        <w:t xml:space="preserve">не набрал ни один из </w:t>
      </w:r>
      <w:r w:rsidRPr="00260A29">
        <w:rPr>
          <w:rFonts w:ascii="Times New Roman" w:hAnsi="Times New Roman"/>
          <w:sz w:val="28"/>
          <w:szCs w:val="28"/>
        </w:rPr>
        <w:lastRenderedPageBreak/>
        <w:t xml:space="preserve">участников. </w:t>
      </w:r>
      <w:r>
        <w:rPr>
          <w:rFonts w:ascii="Times New Roman" w:hAnsi="Times New Roman"/>
          <w:sz w:val="28"/>
          <w:szCs w:val="28"/>
        </w:rPr>
        <w:t>Самый высокий результат равен 19 баллам. Отметим, что в 2014</w:t>
      </w:r>
      <w:r w:rsidRPr="00260A29">
        <w:rPr>
          <w:rFonts w:ascii="Times New Roman" w:hAnsi="Times New Roman"/>
          <w:sz w:val="28"/>
          <w:szCs w:val="28"/>
        </w:rPr>
        <w:t xml:space="preserve"> году максимальный балл, полу</w:t>
      </w:r>
      <w:r>
        <w:rPr>
          <w:rFonts w:ascii="Times New Roman" w:hAnsi="Times New Roman"/>
          <w:sz w:val="28"/>
          <w:szCs w:val="28"/>
        </w:rPr>
        <w:t>ченный на экзамене, был равен 36.</w:t>
      </w:r>
      <w:r w:rsidRPr="00260A29">
        <w:rPr>
          <w:rFonts w:ascii="Times New Roman" w:hAnsi="Times New Roman"/>
          <w:sz w:val="28"/>
          <w:szCs w:val="28"/>
        </w:rPr>
        <w:t xml:space="preserve"> </w:t>
      </w:r>
    </w:p>
    <w:p w:rsidR="003A18DB" w:rsidRPr="002D54D7" w:rsidRDefault="003A18DB" w:rsidP="00840A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2D54D7">
        <w:rPr>
          <w:rFonts w:ascii="Times New Roman" w:hAnsi="Times New Roman"/>
          <w:i/>
          <w:iCs/>
          <w:sz w:val="24"/>
          <w:szCs w:val="24"/>
        </w:rPr>
        <w:t>Таблица 9</w:t>
      </w:r>
    </w:p>
    <w:tbl>
      <w:tblPr>
        <w:tblW w:w="8498" w:type="dxa"/>
        <w:jc w:val="center"/>
        <w:tblInd w:w="93" w:type="dxa"/>
        <w:tblLook w:val="00A0" w:firstRow="1" w:lastRow="0" w:firstColumn="1" w:lastColumn="0" w:noHBand="0" w:noVBand="0"/>
      </w:tblPr>
      <w:tblGrid>
        <w:gridCol w:w="2283"/>
        <w:gridCol w:w="2268"/>
        <w:gridCol w:w="140"/>
        <w:gridCol w:w="1440"/>
        <w:gridCol w:w="263"/>
        <w:gridCol w:w="1177"/>
        <w:gridCol w:w="927"/>
      </w:tblGrid>
      <w:tr w:rsidR="003A18DB" w:rsidRPr="008E7D66" w:rsidTr="002D54D7">
        <w:trPr>
          <w:trHeight w:val="360"/>
          <w:jc w:val="center"/>
        </w:trPr>
        <w:tc>
          <w:tcPr>
            <w:tcW w:w="84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Таблица соответствия первичного и тестового бала ЕГЭ</w:t>
            </w:r>
          </w:p>
        </w:tc>
      </w:tr>
      <w:tr w:rsidR="003A18DB" w:rsidRPr="008E7D66" w:rsidTr="002D54D7">
        <w:trPr>
          <w:trHeight w:val="315"/>
          <w:jc w:val="center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Первичный балл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Тестовый балл</w:t>
            </w:r>
          </w:p>
        </w:tc>
        <w:tc>
          <w:tcPr>
            <w:tcW w:w="394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учащихся</w:t>
            </w:r>
          </w:p>
        </w:tc>
      </w:tr>
      <w:tr w:rsidR="003A18DB" w:rsidRPr="008E7D66" w:rsidTr="002D54D7">
        <w:trPr>
          <w:trHeight w:val="285"/>
          <w:jc w:val="center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3A18DB" w:rsidRPr="008E7D66" w:rsidTr="002D54D7">
        <w:trPr>
          <w:trHeight w:val="360"/>
          <w:jc w:val="center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28,33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33,3</w:t>
            </w:r>
            <w:r w:rsidRPr="008E7D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%</w:t>
            </w:r>
          </w:p>
        </w:tc>
      </w:tr>
      <w:tr w:rsidR="003A18DB" w:rsidRPr="008E7D66" w:rsidTr="002D54D7">
        <w:trPr>
          <w:trHeight w:val="360"/>
          <w:jc w:val="center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31,67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8E7D66" w:rsidRDefault="003A18DB" w:rsidP="00840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color w:val="000000"/>
                <w:sz w:val="28"/>
                <w:szCs w:val="28"/>
              </w:rPr>
              <w:t>33,3</w:t>
            </w:r>
            <w:r w:rsidRPr="008E7D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%</w:t>
            </w:r>
          </w:p>
        </w:tc>
      </w:tr>
      <w:tr w:rsidR="003A18DB" w:rsidRPr="008E7D66" w:rsidTr="002D54D7">
        <w:trPr>
          <w:gridAfter w:val="1"/>
          <w:wAfter w:w="927" w:type="dxa"/>
          <w:trHeight w:val="300"/>
          <w:jc w:val="center"/>
        </w:trPr>
        <w:tc>
          <w:tcPr>
            <w:tcW w:w="4691" w:type="dxa"/>
            <w:gridSpan w:val="3"/>
            <w:noWrap/>
            <w:vAlign w:val="bottom"/>
          </w:tcPr>
          <w:p w:rsidR="003A18DB" w:rsidRPr="008E7D66" w:rsidRDefault="003A18DB" w:rsidP="00260A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Принимало участие:</w:t>
            </w:r>
          </w:p>
        </w:tc>
        <w:tc>
          <w:tcPr>
            <w:tcW w:w="1440" w:type="dxa"/>
            <w:noWrap/>
            <w:vAlign w:val="bottom"/>
          </w:tcPr>
          <w:p w:rsidR="003A18DB" w:rsidRPr="008E7D66" w:rsidRDefault="003A18DB" w:rsidP="00260A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noWrap/>
            <w:vAlign w:val="bottom"/>
          </w:tcPr>
          <w:p w:rsidR="003A18DB" w:rsidRPr="008E7D66" w:rsidRDefault="003A18DB" w:rsidP="00260A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A18DB" w:rsidRPr="002D54D7" w:rsidRDefault="003A18DB" w:rsidP="00A02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4D7">
        <w:rPr>
          <w:rFonts w:ascii="Times New Roman" w:hAnsi="Times New Roman"/>
          <w:sz w:val="28"/>
          <w:szCs w:val="28"/>
        </w:rPr>
        <w:t>Процент выполнения заданий базового уровня сложности составил 38,46%: с заданием В</w:t>
      </w:r>
      <w:proofErr w:type="gramStart"/>
      <w:r w:rsidRPr="002D54D7">
        <w:rPr>
          <w:rFonts w:ascii="Times New Roman" w:hAnsi="Times New Roman"/>
          <w:sz w:val="28"/>
          <w:szCs w:val="28"/>
        </w:rPr>
        <w:t>2</w:t>
      </w:r>
      <w:proofErr w:type="gramEnd"/>
      <w:r w:rsidRPr="002D54D7">
        <w:rPr>
          <w:rFonts w:ascii="Times New Roman" w:hAnsi="Times New Roman"/>
          <w:sz w:val="28"/>
          <w:szCs w:val="28"/>
        </w:rPr>
        <w:t xml:space="preserve"> справились 35,71%; с заданиями В4-В16 –11,53%, с заданием С1 – 100%.</w:t>
      </w:r>
    </w:p>
    <w:p w:rsidR="003A18DB" w:rsidRPr="002D54D7" w:rsidRDefault="003A18DB" w:rsidP="00A02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4D7">
        <w:rPr>
          <w:rFonts w:ascii="Times New Roman" w:hAnsi="Times New Roman"/>
          <w:sz w:val="28"/>
          <w:szCs w:val="28"/>
        </w:rPr>
        <w:t>Процент выполнения заданий повышенного уровня сложности составил 26,92%: с заданием В3 справились 50%, с заданиями А22-А28 – 7,14%.</w:t>
      </w:r>
    </w:p>
    <w:p w:rsidR="003A18DB" w:rsidRPr="002D54D7" w:rsidRDefault="003A18DB" w:rsidP="00A02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4D7">
        <w:rPr>
          <w:rFonts w:ascii="Times New Roman" w:hAnsi="Times New Roman"/>
          <w:sz w:val="28"/>
          <w:szCs w:val="28"/>
        </w:rPr>
        <w:t>Процент выполнения заданий высокого уровня сложности составил 21,4%: с заданиями А15-А21 справились 28,57%, с заданием С</w:t>
      </w:r>
      <w:proofErr w:type="gramStart"/>
      <w:r w:rsidRPr="002D54D7">
        <w:rPr>
          <w:rFonts w:ascii="Times New Roman" w:hAnsi="Times New Roman"/>
          <w:sz w:val="28"/>
          <w:szCs w:val="28"/>
        </w:rPr>
        <w:t>2</w:t>
      </w:r>
      <w:proofErr w:type="gramEnd"/>
      <w:r w:rsidRPr="002D54D7">
        <w:rPr>
          <w:rFonts w:ascii="Times New Roman" w:hAnsi="Times New Roman"/>
          <w:sz w:val="28"/>
          <w:szCs w:val="28"/>
        </w:rPr>
        <w:t xml:space="preserve"> – 1</w:t>
      </w:r>
      <w:r w:rsidR="002D54D7">
        <w:rPr>
          <w:rFonts w:ascii="Times New Roman" w:hAnsi="Times New Roman"/>
          <w:sz w:val="28"/>
          <w:szCs w:val="28"/>
        </w:rPr>
        <w:t>,</w:t>
      </w:r>
      <w:r w:rsidRPr="002D54D7">
        <w:rPr>
          <w:rFonts w:ascii="Times New Roman" w:hAnsi="Times New Roman"/>
          <w:sz w:val="28"/>
          <w:szCs w:val="28"/>
        </w:rPr>
        <w:t>85.</w:t>
      </w:r>
    </w:p>
    <w:p w:rsidR="003A18DB" w:rsidRPr="002D54D7" w:rsidRDefault="003A18DB" w:rsidP="00A02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4D7">
        <w:rPr>
          <w:rFonts w:ascii="Times New Roman" w:hAnsi="Times New Roman"/>
          <w:sz w:val="28"/>
          <w:szCs w:val="28"/>
        </w:rPr>
        <w:t>Таким образом, можно проследить снижение показателей по мере повышения уровня сложности заданий. Судя по результатам экзамена, наибольшую трудность для учащихся представляет раздел «Грамматика и лексика»: в целом по всей работе самый низкий средний процент выполнения. Стоит еще раз обратить внимание преподавателей на работу с основными лексико-грамматическими элементами учебной программы. Достаточно большая часть испытуемых испытывала трудности в выборе адекватных видовременных форм глаголов и в определении лексических единиц, необходимых для подстановки в предлагаемый текст.</w:t>
      </w:r>
    </w:p>
    <w:p w:rsidR="002D54D7" w:rsidRDefault="002D54D7" w:rsidP="007948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54D7" w:rsidRPr="002D54D7" w:rsidRDefault="003A18DB" w:rsidP="002D54D7">
      <w:pPr>
        <w:pStyle w:val="a5"/>
        <w:spacing w:after="0" w:line="240" w:lineRule="auto"/>
        <w:ind w:left="525"/>
        <w:jc w:val="center"/>
        <w:rPr>
          <w:rFonts w:ascii="Times New Roman" w:hAnsi="Times New Roman"/>
          <w:b/>
          <w:sz w:val="28"/>
          <w:szCs w:val="28"/>
        </w:rPr>
      </w:pPr>
      <w:r w:rsidRPr="002D54D7">
        <w:rPr>
          <w:rFonts w:ascii="Times New Roman" w:hAnsi="Times New Roman"/>
          <w:b/>
          <w:sz w:val="28"/>
          <w:szCs w:val="28"/>
        </w:rPr>
        <w:t>РЕЗУЛЬТАТЫ ВЫПОЛНЕНИЯ ЗАДАНИЙ ЕГЭ.</w:t>
      </w:r>
    </w:p>
    <w:p w:rsidR="003A18DB" w:rsidRPr="007948D6" w:rsidRDefault="003A18DB" w:rsidP="002D54D7">
      <w:pPr>
        <w:pStyle w:val="a5"/>
        <w:spacing w:after="0" w:line="240" w:lineRule="auto"/>
        <w:ind w:left="525"/>
        <w:jc w:val="center"/>
        <w:rPr>
          <w:rFonts w:ascii="Times New Roman" w:hAnsi="Times New Roman"/>
          <w:b/>
          <w:sz w:val="28"/>
          <w:szCs w:val="28"/>
        </w:rPr>
      </w:pPr>
      <w:r w:rsidRPr="002D54D7">
        <w:rPr>
          <w:rFonts w:ascii="Times New Roman" w:hAnsi="Times New Roman"/>
          <w:b/>
          <w:sz w:val="28"/>
          <w:szCs w:val="28"/>
        </w:rPr>
        <w:t>ИТОГИ РАБОТЫ ПРЕДМЕТНОЙ КОМИССИИ</w:t>
      </w:r>
    </w:p>
    <w:tbl>
      <w:tblPr>
        <w:tblW w:w="10085" w:type="dxa"/>
        <w:tblInd w:w="88" w:type="dxa"/>
        <w:tblLook w:val="00A0" w:firstRow="1" w:lastRow="0" w:firstColumn="1" w:lastColumn="0" w:noHBand="0" w:noVBand="0"/>
      </w:tblPr>
      <w:tblGrid>
        <w:gridCol w:w="1147"/>
        <w:gridCol w:w="1916"/>
        <w:gridCol w:w="1417"/>
        <w:gridCol w:w="1417"/>
        <w:gridCol w:w="4188"/>
      </w:tblGrid>
      <w:tr w:rsidR="003A18DB" w:rsidRPr="008E7D66" w:rsidTr="002D54D7">
        <w:trPr>
          <w:trHeight w:val="33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8DB" w:rsidRPr="008E7D66" w:rsidRDefault="003A18DB" w:rsidP="007948D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Таблица 10</w:t>
            </w:r>
          </w:p>
          <w:p w:rsidR="003A18DB" w:rsidRPr="008E7D66" w:rsidRDefault="003A18DB" w:rsidP="007948D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Анализ выполнения заданий части А</w:t>
            </w:r>
          </w:p>
        </w:tc>
      </w:tr>
      <w:tr w:rsidR="003A18DB" w:rsidRPr="008E7D66" w:rsidTr="002D54D7">
        <w:trPr>
          <w:trHeight w:val="36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18DB" w:rsidRPr="008E7D66" w:rsidRDefault="003A18DB" w:rsidP="007948D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Задания с выбором ответов</w:t>
            </w:r>
          </w:p>
        </w:tc>
      </w:tr>
      <w:tr w:rsidR="003A18DB" w:rsidRPr="008E7D66" w:rsidTr="002D54D7">
        <w:trPr>
          <w:gridAfter w:val="1"/>
          <w:wAfter w:w="4188" w:type="dxa"/>
          <w:trHeight w:val="36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№ задания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Кол-во прав. ответов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% прав. ответов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B" w:rsidRPr="00762E4C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</w:tr>
      <w:tr w:rsidR="003A18DB" w:rsidRPr="008E7D66" w:rsidTr="002D54D7">
        <w:trPr>
          <w:gridAfter w:val="1"/>
          <w:wAfter w:w="4188" w:type="dxa"/>
          <w:trHeight w:val="36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A15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18DB" w:rsidRPr="00762E4C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762E4C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A18DB" w:rsidRPr="008E7D66" w:rsidTr="002D54D7">
        <w:trPr>
          <w:gridAfter w:val="1"/>
          <w:wAfter w:w="4188" w:type="dxa"/>
          <w:trHeight w:val="36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A19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18DB" w:rsidRPr="00762E4C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762E4C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A18DB" w:rsidRPr="008E7D66" w:rsidTr="002D54D7">
        <w:trPr>
          <w:gridAfter w:val="1"/>
          <w:wAfter w:w="4188" w:type="dxa"/>
          <w:trHeight w:val="36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A20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18DB" w:rsidRPr="00762E4C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762E4C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A18DB" w:rsidRPr="008E7D66" w:rsidTr="002D54D7">
        <w:trPr>
          <w:gridAfter w:val="1"/>
          <w:wAfter w:w="4188" w:type="dxa"/>
          <w:trHeight w:val="36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A21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18DB" w:rsidRPr="00762E4C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762E4C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A18DB" w:rsidRPr="008E7D66" w:rsidTr="002D54D7">
        <w:trPr>
          <w:gridAfter w:val="1"/>
          <w:wAfter w:w="4188" w:type="dxa"/>
          <w:trHeight w:val="360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A24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762E4C" w:rsidRDefault="003A18DB" w:rsidP="0079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18DB" w:rsidRPr="00762E4C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762E4C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E4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2D54D7" w:rsidRPr="007948D6" w:rsidRDefault="002D54D7" w:rsidP="002D5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Задания данного раздела относятся к различн</w:t>
      </w:r>
      <w:r>
        <w:rPr>
          <w:rFonts w:ascii="Times New Roman" w:hAnsi="Times New Roman"/>
          <w:sz w:val="28"/>
          <w:szCs w:val="28"/>
        </w:rPr>
        <w:t xml:space="preserve">ым уровням сложности: </w:t>
      </w:r>
      <w:r w:rsidRPr="007948D6">
        <w:rPr>
          <w:rFonts w:ascii="Times New Roman" w:hAnsi="Times New Roman"/>
          <w:sz w:val="28"/>
          <w:szCs w:val="28"/>
        </w:rPr>
        <w:t>повышенному и высокому. В заданиях части А15-А21 учащиеся должны продемонстрировать три вида умений:</w:t>
      </w:r>
    </w:p>
    <w:p w:rsidR="002D54D7" w:rsidRPr="007948D6" w:rsidRDefault="002D54D7" w:rsidP="002D54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понимание основного содержания и темы текста;</w:t>
      </w:r>
    </w:p>
    <w:p w:rsidR="002D54D7" w:rsidRPr="007948D6" w:rsidRDefault="002D54D7" w:rsidP="002D54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понимание структурно-смысловых связей текста;</w:t>
      </w:r>
    </w:p>
    <w:p w:rsidR="002D54D7" w:rsidRPr="007948D6" w:rsidRDefault="002D54D7" w:rsidP="002D54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полное и точное понимание информации в тексте:</w:t>
      </w:r>
    </w:p>
    <w:p w:rsidR="002D54D7" w:rsidRPr="007948D6" w:rsidRDefault="002D54D7" w:rsidP="002D5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 xml:space="preserve">- способность делать выводы из </w:t>
      </w:r>
      <w:proofErr w:type="gramStart"/>
      <w:r w:rsidRPr="007948D6">
        <w:rPr>
          <w:rFonts w:ascii="Times New Roman" w:hAnsi="Times New Roman"/>
          <w:sz w:val="28"/>
          <w:szCs w:val="28"/>
        </w:rPr>
        <w:t>прочитанного</w:t>
      </w:r>
      <w:proofErr w:type="gramEnd"/>
      <w:r w:rsidRPr="007948D6">
        <w:rPr>
          <w:rFonts w:ascii="Times New Roman" w:hAnsi="Times New Roman"/>
          <w:sz w:val="28"/>
          <w:szCs w:val="28"/>
        </w:rPr>
        <w:t>,</w:t>
      </w:r>
    </w:p>
    <w:p w:rsidR="002D54D7" w:rsidRPr="007948D6" w:rsidRDefault="002D54D7" w:rsidP="002D5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- способность догадаться о значении неизвестного слова или выражения,</w:t>
      </w:r>
    </w:p>
    <w:p w:rsidR="002D54D7" w:rsidRPr="007948D6" w:rsidRDefault="002D54D7" w:rsidP="002D5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- установление причинно-следственных связей в тексте.</w:t>
      </w:r>
    </w:p>
    <w:p w:rsidR="003A18DB" w:rsidRDefault="003A18DB" w:rsidP="007948D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lastRenderedPageBreak/>
        <w:t>Таблица 11</w:t>
      </w:r>
    </w:p>
    <w:p w:rsidR="003A18DB" w:rsidRPr="000017CE" w:rsidRDefault="00C6074C" w:rsidP="0000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94400" cy="4381500"/>
            <wp:effectExtent l="0" t="0" r="0" b="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18DB" w:rsidRDefault="003A18DB" w:rsidP="007948D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</w:rPr>
      </w:pPr>
    </w:p>
    <w:p w:rsidR="003A18DB" w:rsidRDefault="003A18DB" w:rsidP="0079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Как свидетельствуют результаты, представленные в табл.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7948D6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2015</w:t>
      </w:r>
      <w:r w:rsidRPr="007948D6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успешность выполнения заданий А15-А21 из раздела «Чтение» составляет 28%. Задания, вызвавшие наибольшие трудности, те, с которыми не справился ни один участник ЕГЭ: А16, А17, А18. В целом, по сравнению с предыдущим годом в этим заданием справились лучше.</w:t>
      </w:r>
    </w:p>
    <w:p w:rsidR="003A18DB" w:rsidRPr="007948D6" w:rsidRDefault="003A18DB" w:rsidP="0079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 xml:space="preserve">В качестве </w:t>
      </w:r>
      <w:r w:rsidRPr="007948D6">
        <w:rPr>
          <w:rFonts w:ascii="Times New Roman" w:hAnsi="Times New Roman"/>
          <w:b/>
          <w:bCs/>
          <w:i/>
          <w:iCs/>
          <w:sz w:val="28"/>
          <w:szCs w:val="28"/>
        </w:rPr>
        <w:t>типичных ошибок</w:t>
      </w:r>
      <w:r w:rsidRPr="007948D6">
        <w:rPr>
          <w:rFonts w:ascii="Times New Roman" w:hAnsi="Times New Roman"/>
          <w:sz w:val="28"/>
          <w:szCs w:val="28"/>
        </w:rPr>
        <w:t>, встречающихся при выполнении этой части заданий, можно указать следующие: весьма часто ответ выбирается лишь на том основании, что он содержит элементы фразы, встречающиеся в тексте. При выполнении заданий А15-А21 ответы могут выбираться наугад в том случае, если экзаменуемые не понимают значения ключевых слов.</w:t>
      </w:r>
    </w:p>
    <w:p w:rsidR="003A18DB" w:rsidRPr="007948D6" w:rsidRDefault="003A18DB" w:rsidP="0079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 xml:space="preserve">При подготовке учащихся к выполнению заданий А15-А21 могут быть полезны следующие </w:t>
      </w:r>
      <w:r w:rsidRPr="007948D6">
        <w:rPr>
          <w:rFonts w:ascii="Times New Roman" w:hAnsi="Times New Roman"/>
          <w:b/>
          <w:bCs/>
          <w:i/>
          <w:iCs/>
          <w:sz w:val="28"/>
          <w:szCs w:val="28"/>
        </w:rPr>
        <w:t>рекомендации для учащихся:</w:t>
      </w:r>
    </w:p>
    <w:p w:rsidR="003A18DB" w:rsidRPr="007948D6" w:rsidRDefault="003A18DB" w:rsidP="007948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Быстро просмотрите текст, чтобы понять, о чем он.</w:t>
      </w:r>
    </w:p>
    <w:p w:rsidR="003A18DB" w:rsidRPr="007948D6" w:rsidRDefault="003A18DB" w:rsidP="007948D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Затем прочитайте текст внимательнее, чтобы полностью понять содержание текста.</w:t>
      </w:r>
    </w:p>
    <w:p w:rsidR="003A18DB" w:rsidRPr="007948D6" w:rsidRDefault="003A18DB" w:rsidP="007948D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Прочитайте вопросы к тексту, продумайте ответы, не читая предложенных вариантов.</w:t>
      </w:r>
    </w:p>
    <w:p w:rsidR="003A18DB" w:rsidRPr="007948D6" w:rsidRDefault="003A18DB" w:rsidP="007948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Найдите отрывок в тексте, который подтвердит ваш ответ.</w:t>
      </w:r>
    </w:p>
    <w:p w:rsidR="003A18DB" w:rsidRPr="007948D6" w:rsidRDefault="003A18DB" w:rsidP="007948D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Вернитесь к вопросам и выберите один из четырех предложенных вариантов ответа, который с вашей точки зрения является правильным.</w:t>
      </w:r>
    </w:p>
    <w:p w:rsidR="003A18DB" w:rsidRPr="007948D6" w:rsidRDefault="003A18DB" w:rsidP="007948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Проанализируйте, почему не подходят оставшиеся варианты.</w:t>
      </w:r>
    </w:p>
    <w:p w:rsidR="003A18DB" w:rsidRPr="007948D6" w:rsidRDefault="003A18DB" w:rsidP="007948D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Поскольку во всех предложенных вариантах ответа могут использоваться слова и сочетания, встречающиеся в тексте, внимательно перечитайте вопрос и отрывок текста, в котором содержится ответ.</w:t>
      </w:r>
    </w:p>
    <w:p w:rsidR="003A18DB" w:rsidRPr="007948D6" w:rsidRDefault="003A18DB" w:rsidP="007948D6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lastRenderedPageBreak/>
        <w:t>Помните, что выбранный ответ должен основываться только на тексте.</w:t>
      </w:r>
    </w:p>
    <w:p w:rsidR="003A18DB" w:rsidRPr="007948D6" w:rsidRDefault="003A18DB" w:rsidP="007948D6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Никогда не оставляйте ни одного вопроса без ответа. Если вы затрудняетесь в выборе ответа, исключите неподходящие, на ваш взгляд, варианты. Сделайте выбор из оставшихся.</w:t>
      </w:r>
    </w:p>
    <w:p w:rsidR="003A18DB" w:rsidRPr="007948D6" w:rsidRDefault="003A18DB" w:rsidP="0079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В заданиях А22-А28 проверяются умения применять соответствующие лексико-грамматически</w:t>
      </w:r>
      <w:r>
        <w:rPr>
          <w:rFonts w:ascii="Times New Roman" w:hAnsi="Times New Roman"/>
          <w:sz w:val="28"/>
          <w:szCs w:val="28"/>
        </w:rPr>
        <w:t>е знания в работе с испанскими</w:t>
      </w:r>
      <w:r w:rsidRPr="007948D6">
        <w:rPr>
          <w:rFonts w:ascii="Times New Roman" w:hAnsi="Times New Roman"/>
          <w:sz w:val="28"/>
          <w:szCs w:val="28"/>
        </w:rPr>
        <w:t xml:space="preserve"> текстами.</w:t>
      </w:r>
    </w:p>
    <w:p w:rsidR="003A18DB" w:rsidRPr="007948D6" w:rsidRDefault="003A18DB" w:rsidP="0079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Из табл.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7948D6">
        <w:rPr>
          <w:rFonts w:ascii="Times New Roman" w:hAnsi="Times New Roman"/>
          <w:sz w:val="28"/>
          <w:szCs w:val="28"/>
        </w:rPr>
        <w:t xml:space="preserve"> следует, что </w:t>
      </w:r>
      <w:r>
        <w:rPr>
          <w:rFonts w:ascii="Times New Roman" w:hAnsi="Times New Roman"/>
          <w:sz w:val="28"/>
          <w:szCs w:val="28"/>
        </w:rPr>
        <w:t xml:space="preserve">успешность выполнения заданий А22-28 составляет 7, таким образом, можно с полной уверенностью сказать, что экзаменуемые не справились с этим заданием. </w:t>
      </w:r>
      <w:r w:rsidRPr="007948D6">
        <w:rPr>
          <w:rFonts w:ascii="Times New Roman" w:hAnsi="Times New Roman"/>
          <w:sz w:val="28"/>
          <w:szCs w:val="28"/>
        </w:rPr>
        <w:t xml:space="preserve">На основании приведенных данных можно сделать вывод о недостаточной степени </w:t>
      </w:r>
      <w:proofErr w:type="spellStart"/>
      <w:r w:rsidRPr="007948D6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7948D6">
        <w:rPr>
          <w:rFonts w:ascii="Times New Roman" w:hAnsi="Times New Roman"/>
          <w:sz w:val="28"/>
          <w:szCs w:val="28"/>
        </w:rPr>
        <w:t xml:space="preserve"> навыка использования грамматических форм и лексических единиц.</w:t>
      </w:r>
    </w:p>
    <w:p w:rsidR="003A18DB" w:rsidRPr="007948D6" w:rsidRDefault="003A18DB" w:rsidP="0079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 xml:space="preserve">При выполнении заданий А22-А28 наиболее </w:t>
      </w:r>
      <w:r w:rsidRPr="007948D6">
        <w:rPr>
          <w:rFonts w:ascii="Times New Roman" w:hAnsi="Times New Roman"/>
          <w:b/>
          <w:sz w:val="28"/>
          <w:szCs w:val="28"/>
        </w:rPr>
        <w:t>распространенными ошибками</w:t>
      </w:r>
      <w:r w:rsidRPr="007948D6">
        <w:rPr>
          <w:rFonts w:ascii="Times New Roman" w:hAnsi="Times New Roman"/>
          <w:sz w:val="28"/>
          <w:szCs w:val="28"/>
        </w:rPr>
        <w:t xml:space="preserve"> являются: выбор из предложенных вариантов ответов слова, значение которого не соответствует смыслу предложения; игнорирование подсказок в виде сочетаемости и управления слов.</w:t>
      </w:r>
    </w:p>
    <w:p w:rsidR="003A18DB" w:rsidRPr="007948D6" w:rsidRDefault="003A18DB" w:rsidP="0079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948D6">
        <w:rPr>
          <w:rFonts w:ascii="Times New Roman" w:hAnsi="Times New Roman"/>
          <w:b/>
          <w:bCs/>
          <w:iCs/>
          <w:sz w:val="28"/>
          <w:szCs w:val="28"/>
        </w:rPr>
        <w:t>Рекомендации для учителей:</w:t>
      </w:r>
    </w:p>
    <w:p w:rsidR="003A18DB" w:rsidRPr="007948D6" w:rsidRDefault="003A18DB" w:rsidP="0079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8D6">
        <w:rPr>
          <w:rFonts w:ascii="Times New Roman" w:hAnsi="Times New Roman"/>
          <w:sz w:val="28"/>
          <w:szCs w:val="28"/>
        </w:rPr>
        <w:t>В ходе учебного процесса для подготовки к ЕГЭ следует использовать типы текстов, подобные тем, которые встречаются в материалах экзамена: на полное понимание текста: отр</w:t>
      </w:r>
      <w:r>
        <w:rPr>
          <w:rFonts w:ascii="Times New Roman" w:hAnsi="Times New Roman"/>
          <w:sz w:val="28"/>
          <w:szCs w:val="28"/>
        </w:rPr>
        <w:t>ывки из произведений испанских</w:t>
      </w:r>
      <w:r w:rsidRPr="007948D6">
        <w:rPr>
          <w:rFonts w:ascii="Times New Roman" w:hAnsi="Times New Roman"/>
          <w:sz w:val="28"/>
          <w:szCs w:val="28"/>
        </w:rPr>
        <w:t xml:space="preserve"> писателей. В заданиях на полное понимание текста обращать внимание учащихся на средства логической связи.</w:t>
      </w:r>
    </w:p>
    <w:p w:rsidR="003A18DB" w:rsidRPr="00044E78" w:rsidRDefault="003A18DB" w:rsidP="0079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3A18DB" w:rsidRDefault="003A18DB" w:rsidP="00794CC3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D714CB">
        <w:rPr>
          <w:rFonts w:ascii="Arial Black" w:hAnsi="Arial Black"/>
          <w:b/>
          <w:sz w:val="28"/>
          <w:szCs w:val="28"/>
        </w:rPr>
        <w:t>Анализ резуль</w:t>
      </w:r>
      <w:r>
        <w:rPr>
          <w:rFonts w:ascii="Arial Black" w:hAnsi="Arial Black"/>
          <w:b/>
          <w:sz w:val="28"/>
          <w:szCs w:val="28"/>
        </w:rPr>
        <w:t>татов выполнения заданий части</w:t>
      </w:r>
      <w:proofErr w:type="gramStart"/>
      <w:r>
        <w:rPr>
          <w:rFonts w:ascii="Arial Black" w:hAnsi="Arial Black"/>
          <w:b/>
          <w:sz w:val="28"/>
          <w:szCs w:val="28"/>
        </w:rPr>
        <w:t xml:space="preserve"> В</w:t>
      </w:r>
      <w:proofErr w:type="gramEnd"/>
    </w:p>
    <w:p w:rsidR="003A18DB" w:rsidRPr="00171C06" w:rsidRDefault="003A18DB" w:rsidP="00171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C06">
        <w:rPr>
          <w:rFonts w:ascii="Times New Roman" w:hAnsi="Times New Roman"/>
          <w:sz w:val="28"/>
          <w:szCs w:val="28"/>
        </w:rPr>
        <w:t>Часть В также предполагает выполнение заданий из раздела «Чтение» (В2 – В3) и из раздела «Грамматика и лексика» (В4-В16), где проверяются те же умения, что и при выполнении заданий части А.</w:t>
      </w:r>
    </w:p>
    <w:p w:rsidR="003A18DB" w:rsidRPr="00171C06" w:rsidRDefault="003A18DB" w:rsidP="00794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12</w:t>
      </w:r>
      <w:r w:rsidRPr="00171C06">
        <w:rPr>
          <w:rFonts w:ascii="Times New Roman" w:hAnsi="Times New Roman"/>
          <w:sz w:val="28"/>
          <w:szCs w:val="28"/>
        </w:rPr>
        <w:t xml:space="preserve"> представлена </w:t>
      </w:r>
      <w:r w:rsidRPr="00171C06">
        <w:rPr>
          <w:rFonts w:ascii="Times New Roman" w:hAnsi="Times New Roman"/>
          <w:bCs/>
          <w:sz w:val="28"/>
          <w:szCs w:val="28"/>
        </w:rPr>
        <w:t>статистика выполнения выпускниками общеобразовательных учреждений заданий части В контрольных измерительных материа</w:t>
      </w:r>
      <w:r>
        <w:rPr>
          <w:rFonts w:ascii="Times New Roman" w:hAnsi="Times New Roman"/>
          <w:bCs/>
          <w:sz w:val="28"/>
          <w:szCs w:val="28"/>
        </w:rPr>
        <w:t>лов по испанскому языку в 2015</w:t>
      </w:r>
      <w:r w:rsidRPr="00171C06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3A18DB" w:rsidRPr="00794CC3" w:rsidRDefault="003A18DB" w:rsidP="00794CC3">
      <w:pPr>
        <w:autoSpaceDE w:val="0"/>
        <w:autoSpaceDN w:val="0"/>
        <w:adjustRightInd w:val="0"/>
        <w:spacing w:after="0" w:line="240" w:lineRule="auto"/>
        <w:jc w:val="right"/>
        <w:rPr>
          <w:bCs/>
          <w:i/>
          <w:iCs/>
          <w:sz w:val="24"/>
          <w:szCs w:val="24"/>
        </w:rPr>
      </w:pPr>
      <w:r w:rsidRPr="00794CC3">
        <w:rPr>
          <w:bCs/>
          <w:i/>
          <w:iCs/>
          <w:sz w:val="24"/>
          <w:szCs w:val="24"/>
        </w:rPr>
        <w:t>Таблица 12</w:t>
      </w:r>
    </w:p>
    <w:p w:rsidR="003A18DB" w:rsidRPr="00CB5919" w:rsidRDefault="003A18DB" w:rsidP="0079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B5919">
        <w:rPr>
          <w:rFonts w:ascii="Times New Roman" w:hAnsi="Times New Roman"/>
          <w:b/>
          <w:bCs/>
          <w:iCs/>
          <w:sz w:val="28"/>
          <w:szCs w:val="28"/>
        </w:rPr>
        <w:t>Анализ выполнения заданий части</w:t>
      </w:r>
      <w:proofErr w:type="gramStart"/>
      <w:r w:rsidRPr="00CB5919">
        <w:rPr>
          <w:rFonts w:ascii="Times New Roman" w:hAnsi="Times New Roman"/>
          <w:b/>
          <w:bCs/>
          <w:iCs/>
          <w:sz w:val="28"/>
          <w:szCs w:val="28"/>
        </w:rPr>
        <w:t xml:space="preserve"> В</w:t>
      </w:r>
      <w:proofErr w:type="gramEnd"/>
    </w:p>
    <w:tbl>
      <w:tblPr>
        <w:tblW w:w="7867" w:type="dxa"/>
        <w:jc w:val="center"/>
        <w:tblInd w:w="88" w:type="dxa"/>
        <w:tblLook w:val="00A0" w:firstRow="1" w:lastRow="0" w:firstColumn="1" w:lastColumn="0" w:noHBand="0" w:noVBand="0"/>
      </w:tblPr>
      <w:tblGrid>
        <w:gridCol w:w="683"/>
        <w:gridCol w:w="394"/>
        <w:gridCol w:w="3080"/>
        <w:gridCol w:w="2312"/>
        <w:gridCol w:w="1398"/>
      </w:tblGrid>
      <w:tr w:rsidR="003A18DB" w:rsidRPr="008E7D66" w:rsidTr="00794CC3">
        <w:trPr>
          <w:trHeight w:val="360"/>
          <w:jc w:val="center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8DB" w:rsidRPr="00CB5919" w:rsidRDefault="003A18DB" w:rsidP="00CB5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8DB" w:rsidRPr="00CB5919" w:rsidRDefault="003A18DB" w:rsidP="00CB5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Кол-во прав. ответов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DB" w:rsidRPr="00CB5919" w:rsidRDefault="003A18DB" w:rsidP="00CB5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% прав. ответов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DB" w:rsidRPr="00794CC3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</w:tr>
      <w:tr w:rsidR="003A18DB" w:rsidRPr="008E7D66" w:rsidTr="00794CC3">
        <w:trPr>
          <w:trHeight w:val="360"/>
          <w:jc w:val="center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B2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794CC3" w:rsidRDefault="003A18DB" w:rsidP="00031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18DB" w:rsidRPr="00794CC3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A18DB" w:rsidRPr="008E7D66" w:rsidTr="00794CC3">
        <w:trPr>
          <w:trHeight w:val="360"/>
          <w:jc w:val="center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794CC3" w:rsidRDefault="003A18DB" w:rsidP="00031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18DB" w:rsidRPr="00794CC3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A18DB" w:rsidRPr="008E7D66" w:rsidTr="00794CC3">
        <w:trPr>
          <w:trHeight w:val="360"/>
          <w:jc w:val="center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B3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794CC3" w:rsidRDefault="003A18DB" w:rsidP="00031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18DB" w:rsidRPr="00794CC3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A18DB" w:rsidRPr="008E7D66" w:rsidTr="00794CC3">
        <w:trPr>
          <w:trHeight w:val="360"/>
          <w:jc w:val="center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794CC3" w:rsidRDefault="003A18DB" w:rsidP="00031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18DB" w:rsidRPr="00794CC3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A18DB" w:rsidRPr="008E7D66" w:rsidTr="00794CC3">
        <w:trPr>
          <w:trHeight w:val="360"/>
          <w:jc w:val="center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794CC3" w:rsidRDefault="003A18DB" w:rsidP="00031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18DB" w:rsidRPr="00794CC3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A18DB" w:rsidRPr="008E7D66" w:rsidTr="00794CC3">
        <w:trPr>
          <w:trHeight w:val="360"/>
          <w:jc w:val="center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794CC3" w:rsidRDefault="003A18DB" w:rsidP="00031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18DB" w:rsidRPr="00794CC3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A18DB" w:rsidRPr="008E7D66" w:rsidTr="00794CC3">
        <w:trPr>
          <w:trHeight w:val="360"/>
          <w:jc w:val="center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B1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8DB" w:rsidRPr="00CB5919" w:rsidRDefault="003A18DB" w:rsidP="00CB5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8DB" w:rsidRPr="00794CC3" w:rsidRDefault="003A18DB" w:rsidP="000310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18DB" w:rsidRPr="00794CC3" w:rsidRDefault="003A18DB" w:rsidP="005A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C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794CC3" w:rsidRPr="00C65CF7" w:rsidRDefault="00794CC3" w:rsidP="0079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19E">
        <w:rPr>
          <w:rFonts w:ascii="Times New Roman" w:hAnsi="Times New Roman"/>
          <w:sz w:val="28"/>
          <w:szCs w:val="28"/>
        </w:rPr>
        <w:t>Анализ выполнения заданий части</w:t>
      </w:r>
      <w:proofErr w:type="gramStart"/>
      <w:r w:rsidRPr="00C8119E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81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показывает, что учащиеся относительно успешно справились с заданиями из раздела «Чтение» В2-В3. Успешность же выполнения заданий В4-В16 в разделе «Грамматика и лексика» составляет 11 %. Таким образом, несмотря на тот факт, что эти задания носят базовый характер, учащиеся с ними не справились. </w:t>
      </w:r>
      <w:r w:rsidRPr="00C65CF7">
        <w:rPr>
          <w:rFonts w:ascii="Times New Roman" w:hAnsi="Times New Roman"/>
          <w:sz w:val="28"/>
          <w:szCs w:val="28"/>
        </w:rPr>
        <w:t xml:space="preserve">Можно сделать вывод о недостаточной степени </w:t>
      </w:r>
      <w:proofErr w:type="spellStart"/>
      <w:r w:rsidRPr="00C65CF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C65CF7">
        <w:rPr>
          <w:rFonts w:ascii="Times New Roman" w:hAnsi="Times New Roman"/>
          <w:sz w:val="28"/>
          <w:szCs w:val="28"/>
        </w:rPr>
        <w:t xml:space="preserve"> навыка использования грамматических форм и лексических единиц.</w:t>
      </w:r>
    </w:p>
    <w:p w:rsidR="003A18DB" w:rsidRPr="00794CC3" w:rsidRDefault="003A18DB" w:rsidP="00794CC3">
      <w:pPr>
        <w:autoSpaceDE w:val="0"/>
        <w:autoSpaceDN w:val="0"/>
        <w:adjustRightInd w:val="0"/>
        <w:spacing w:after="0" w:line="240" w:lineRule="auto"/>
        <w:jc w:val="right"/>
        <w:rPr>
          <w:bCs/>
          <w:i/>
          <w:iCs/>
          <w:sz w:val="24"/>
          <w:szCs w:val="24"/>
        </w:rPr>
      </w:pPr>
      <w:r w:rsidRPr="00794CC3">
        <w:rPr>
          <w:bCs/>
          <w:i/>
          <w:iCs/>
          <w:sz w:val="24"/>
          <w:szCs w:val="24"/>
        </w:rPr>
        <w:lastRenderedPageBreak/>
        <w:t>Таблица 13</w:t>
      </w:r>
    </w:p>
    <w:p w:rsidR="003A18DB" w:rsidRDefault="00C6074C" w:rsidP="00CB5919">
      <w:pPr>
        <w:autoSpaceDE w:val="0"/>
        <w:autoSpaceDN w:val="0"/>
        <w:adjustRightInd w:val="0"/>
        <w:jc w:val="right"/>
        <w:rPr>
          <w:bCs/>
          <w:i/>
          <w:iCs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5778500" cy="3822700"/>
            <wp:effectExtent l="0" t="0" r="0" b="0"/>
            <wp:docPr id="2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A18DB" w:rsidRPr="00C8119E" w:rsidRDefault="00C6074C" w:rsidP="00794CC3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6096000" cy="4276725"/>
            <wp:effectExtent l="0" t="0" r="19050" b="9525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18DB" w:rsidRPr="00C65CF7" w:rsidRDefault="003A18DB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 xml:space="preserve">Для подготовки к ЕГЭ могут быть даны следующие </w:t>
      </w:r>
      <w:r w:rsidRPr="00C65CF7">
        <w:rPr>
          <w:rFonts w:ascii="Times New Roman" w:hAnsi="Times New Roman"/>
          <w:b/>
          <w:bCs/>
          <w:i/>
          <w:iCs/>
          <w:sz w:val="28"/>
          <w:szCs w:val="28"/>
        </w:rPr>
        <w:t>рекомендации учащимся</w:t>
      </w:r>
      <w:r w:rsidRPr="00C65CF7">
        <w:rPr>
          <w:rFonts w:ascii="Times New Roman" w:hAnsi="Times New Roman"/>
          <w:i/>
          <w:iCs/>
          <w:sz w:val="28"/>
          <w:szCs w:val="28"/>
        </w:rPr>
        <w:t>:</w:t>
      </w:r>
    </w:p>
    <w:p w:rsidR="003A18DB" w:rsidRPr="00C65CF7" w:rsidRDefault="003A18DB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 xml:space="preserve">Г р а м </w:t>
      </w:r>
      <w:proofErr w:type="spellStart"/>
      <w:r w:rsidRPr="00C65CF7">
        <w:rPr>
          <w:rFonts w:ascii="Times New Roman" w:hAnsi="Times New Roman"/>
          <w:sz w:val="28"/>
          <w:szCs w:val="28"/>
        </w:rPr>
        <w:t>м</w:t>
      </w:r>
      <w:proofErr w:type="spellEnd"/>
      <w:r w:rsidRPr="00C65CF7">
        <w:rPr>
          <w:rFonts w:ascii="Times New Roman" w:hAnsi="Times New Roman"/>
          <w:sz w:val="28"/>
          <w:szCs w:val="28"/>
        </w:rPr>
        <w:t xml:space="preserve"> а т и к а</w:t>
      </w:r>
    </w:p>
    <w:p w:rsidR="003A18DB" w:rsidRPr="00C65CF7" w:rsidRDefault="003A18DB" w:rsidP="00C65CF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Прочитайте заголовок и весь текст, чтобы понять его содержание. Это поможет вам определиться с выбором грамматических форм.</w:t>
      </w:r>
    </w:p>
    <w:p w:rsidR="003A18DB" w:rsidRPr="00C65CF7" w:rsidRDefault="003A18DB" w:rsidP="00C65CF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lastRenderedPageBreak/>
        <w:t>Прочитайте текст по предложениям, вписывая в пропуски подходящие формы.</w:t>
      </w:r>
    </w:p>
    <w:p w:rsidR="003A18DB" w:rsidRPr="00C65CF7" w:rsidRDefault="003A18DB" w:rsidP="00C65CF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Заполните сначала те пропуски, где вы уверены в ответе.</w:t>
      </w:r>
    </w:p>
    <w:p w:rsidR="003A18DB" w:rsidRPr="00C65CF7" w:rsidRDefault="003A18DB" w:rsidP="00C65CF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Заполните оставшиеся пропуски.</w:t>
      </w:r>
    </w:p>
    <w:p w:rsidR="003A18DB" w:rsidRPr="00C65CF7" w:rsidRDefault="003A18DB" w:rsidP="00C65CF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Не оставляйте незаполненных пропусков. Если вы не уверены в ответе, впишите форму, которая, на ваш взгляд, является наиболее приемлемой.</w:t>
      </w:r>
    </w:p>
    <w:p w:rsidR="003A18DB" w:rsidRPr="00C65CF7" w:rsidRDefault="003A18DB" w:rsidP="00C65CF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Прочитайте текст со вставленными словами. Убедитесь, что они правильно написаны.</w:t>
      </w:r>
    </w:p>
    <w:p w:rsidR="003A18DB" w:rsidRPr="00794CC3" w:rsidRDefault="003A18DB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A18DB" w:rsidRPr="00C65CF7" w:rsidRDefault="003A18DB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Л е к с и к а</w:t>
      </w:r>
    </w:p>
    <w:p w:rsidR="003A18DB" w:rsidRPr="00C65CF7" w:rsidRDefault="003A18DB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Прочитайте заголовок и весь текст, чтобы понять его общее содержание.</w:t>
      </w:r>
    </w:p>
    <w:p w:rsidR="003A18DB" w:rsidRPr="00C65CF7" w:rsidRDefault="003A18DB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Прочитайте текст по предложениям, стараясь выбрать варианты ответов, соответствующие пропускам в тексте.</w:t>
      </w:r>
    </w:p>
    <w:p w:rsidR="003A18DB" w:rsidRPr="00C65CF7" w:rsidRDefault="003A18DB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Подумайте, не является ли пропущенное слово частью устойчивого словосочетания.</w:t>
      </w:r>
    </w:p>
    <w:p w:rsidR="003A18DB" w:rsidRPr="00C65CF7" w:rsidRDefault="003A18DB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Выберите слово, соответствующее смыслу текста и предложения и сочетающееся со словами, стоящими до и после пропуска.</w:t>
      </w:r>
    </w:p>
    <w:p w:rsidR="003A18DB" w:rsidRPr="00C65CF7" w:rsidRDefault="003A18DB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Обведите сначала номера ответов, в правильности которых вы уверены.</w:t>
      </w:r>
    </w:p>
    <w:p w:rsidR="003A18DB" w:rsidRPr="00C65CF7" w:rsidRDefault="003A18DB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Выберите варианты ответов для оставшихся пропусков. Если вы не уверены, обведите номера ответов, которые кажутся вам наиболее приемлемыми.</w:t>
      </w:r>
    </w:p>
    <w:p w:rsidR="003A18DB" w:rsidRPr="00C65CF7" w:rsidRDefault="003A18DB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Перечитайте текст, подставляя в пропуски выбранные вами ответы.</w:t>
      </w:r>
    </w:p>
    <w:p w:rsidR="003A18DB" w:rsidRPr="00C65CF7" w:rsidRDefault="003A18DB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Убедитесь, что они соответствуют смыслу текста и сочетаются с остальными словами в предложении.</w:t>
      </w:r>
    </w:p>
    <w:p w:rsidR="003A18DB" w:rsidRPr="00C65CF7" w:rsidRDefault="003A18DB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65CF7">
        <w:rPr>
          <w:rFonts w:ascii="Times New Roman" w:hAnsi="Times New Roman"/>
          <w:b/>
          <w:bCs/>
          <w:iCs/>
          <w:sz w:val="28"/>
          <w:szCs w:val="28"/>
        </w:rPr>
        <w:t>Рекомендации для учителей:</w:t>
      </w:r>
    </w:p>
    <w:p w:rsidR="003A18DB" w:rsidRPr="00C65CF7" w:rsidRDefault="003A18DB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1. Для выработки лексико-грамматических навыков в ходе учебного процесса используйте связные аутентичные тексты.</w:t>
      </w:r>
    </w:p>
    <w:p w:rsidR="003A18DB" w:rsidRPr="00C65CF7" w:rsidRDefault="003A18DB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2. Приучайте учащихся прочитывать весь текст перед началом выполнения задания.</w:t>
      </w:r>
    </w:p>
    <w:p w:rsidR="003A18DB" w:rsidRPr="00C65CF7" w:rsidRDefault="003A18DB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3. Приучайте учащихся анализировать контекст, чтобы правильно определить время повествования, последовательность и характер обозначенных в нём действий.</w:t>
      </w:r>
    </w:p>
    <w:p w:rsidR="003A18DB" w:rsidRPr="00C65CF7" w:rsidRDefault="003A18DB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4. Уделяйте большее внимание грамматическим явлениям, кот</w:t>
      </w:r>
      <w:r>
        <w:rPr>
          <w:rFonts w:ascii="Times New Roman" w:hAnsi="Times New Roman"/>
          <w:sz w:val="28"/>
          <w:szCs w:val="28"/>
        </w:rPr>
        <w:t>орые часто вызывают затруднения.</w:t>
      </w:r>
    </w:p>
    <w:p w:rsidR="003A18DB" w:rsidRPr="00C65CF7" w:rsidRDefault="003A18DB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5. Обеспечивайте эффективную работу над лексическим материалом на всех этапах обучения лексике (ознакомление, закрепление в тренировочных заданиях, использование в речи).</w:t>
      </w:r>
    </w:p>
    <w:p w:rsidR="003A18DB" w:rsidRPr="00C65CF7" w:rsidRDefault="003A18DB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6. Уделяйте внимание употреблению устойчивых выражений.</w:t>
      </w:r>
    </w:p>
    <w:p w:rsidR="003A18DB" w:rsidRPr="00C65CF7" w:rsidRDefault="003A18DB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CF7">
        <w:rPr>
          <w:rFonts w:ascii="Times New Roman" w:hAnsi="Times New Roman"/>
          <w:sz w:val="28"/>
          <w:szCs w:val="28"/>
        </w:rPr>
        <w:t>7. Вырабатывайте у учащихся привычку обращать внимание на сочетаемость слов.</w:t>
      </w:r>
    </w:p>
    <w:p w:rsidR="003A18DB" w:rsidRPr="00794CC3" w:rsidRDefault="003A18DB" w:rsidP="00794CC3">
      <w:pPr>
        <w:spacing w:after="0" w:line="240" w:lineRule="auto"/>
        <w:jc w:val="center"/>
        <w:rPr>
          <w:rFonts w:ascii="Arial Black" w:hAnsi="Arial Black"/>
          <w:b/>
          <w:sz w:val="16"/>
          <w:szCs w:val="16"/>
        </w:rPr>
      </w:pPr>
    </w:p>
    <w:p w:rsidR="003A18DB" w:rsidRDefault="003A18DB" w:rsidP="00794CC3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D714CB">
        <w:rPr>
          <w:rFonts w:ascii="Arial Black" w:hAnsi="Arial Black"/>
          <w:b/>
          <w:sz w:val="28"/>
          <w:szCs w:val="28"/>
        </w:rPr>
        <w:t>Анализ резуль</w:t>
      </w:r>
      <w:r>
        <w:rPr>
          <w:rFonts w:ascii="Arial Black" w:hAnsi="Arial Black"/>
          <w:b/>
          <w:sz w:val="28"/>
          <w:szCs w:val="28"/>
        </w:rPr>
        <w:t>татов выполнения заданий части</w:t>
      </w:r>
      <w:proofErr w:type="gramStart"/>
      <w:r>
        <w:rPr>
          <w:rFonts w:ascii="Arial Black" w:hAnsi="Arial Black"/>
          <w:b/>
          <w:sz w:val="28"/>
          <w:szCs w:val="28"/>
        </w:rPr>
        <w:t xml:space="preserve"> С</w:t>
      </w:r>
      <w:proofErr w:type="gramEnd"/>
    </w:p>
    <w:p w:rsidR="003A18D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В разделе «Письмо» представлены задания двух уровней сложности: базового (С1 – письмо личного характера) и высокого (С2 – письменное высказывание по предложенной проблеме «Ваше мнение»). В данном разделе экзаменационной работы контролируется умение учащихся создавать различные типы письменных текстов.</w:t>
      </w:r>
    </w:p>
    <w:p w:rsidR="003A18DB" w:rsidRPr="00794CC3" w:rsidRDefault="003A18DB" w:rsidP="00794CC3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794CC3">
        <w:rPr>
          <w:rFonts w:ascii="Times New Roman" w:hAnsi="Times New Roman"/>
          <w:i/>
          <w:sz w:val="24"/>
          <w:szCs w:val="24"/>
        </w:rPr>
        <w:lastRenderedPageBreak/>
        <w:t>Таблица 14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9"/>
        <w:gridCol w:w="1671"/>
        <w:gridCol w:w="1632"/>
        <w:gridCol w:w="1167"/>
        <w:gridCol w:w="1144"/>
        <w:gridCol w:w="1167"/>
        <w:gridCol w:w="1147"/>
      </w:tblGrid>
      <w:tr w:rsidR="003A18DB" w:rsidRPr="008E7D66" w:rsidTr="00794CC3">
        <w:trPr>
          <w:trHeight w:val="640"/>
          <w:jc w:val="center"/>
        </w:trPr>
        <w:tc>
          <w:tcPr>
            <w:tcW w:w="1359" w:type="dxa"/>
            <w:vMerge w:val="restart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Общее кол-во работ</w:t>
            </w:r>
          </w:p>
        </w:tc>
        <w:tc>
          <w:tcPr>
            <w:tcW w:w="3303" w:type="dxa"/>
            <w:gridSpan w:val="2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Учащиеся, не приступившие к выполнению заданий С</w:t>
            </w:r>
          </w:p>
        </w:tc>
        <w:tc>
          <w:tcPr>
            <w:tcW w:w="4625" w:type="dxa"/>
            <w:gridSpan w:val="4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Не приступили к выполнению заданий</w:t>
            </w:r>
          </w:p>
        </w:tc>
      </w:tr>
      <w:tr w:rsidR="003A18DB" w:rsidRPr="008E7D66" w:rsidTr="00794CC3">
        <w:trPr>
          <w:trHeight w:val="430"/>
          <w:jc w:val="center"/>
        </w:trPr>
        <w:tc>
          <w:tcPr>
            <w:tcW w:w="1359" w:type="dxa"/>
            <w:vMerge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 w:val="restart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632" w:type="dxa"/>
            <w:vMerge w:val="restart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11" w:type="dxa"/>
            <w:gridSpan w:val="2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С1</w:t>
            </w:r>
          </w:p>
        </w:tc>
        <w:tc>
          <w:tcPr>
            <w:tcW w:w="2314" w:type="dxa"/>
            <w:gridSpan w:val="2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С2</w:t>
            </w:r>
          </w:p>
        </w:tc>
      </w:tr>
      <w:tr w:rsidR="003A18DB" w:rsidRPr="008E7D66" w:rsidTr="00506797">
        <w:trPr>
          <w:trHeight w:val="331"/>
          <w:jc w:val="center"/>
        </w:trPr>
        <w:tc>
          <w:tcPr>
            <w:tcW w:w="1359" w:type="dxa"/>
            <w:vMerge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44" w:type="dxa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67" w:type="dxa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47" w:type="dxa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3A18DB" w:rsidRPr="008E7D66" w:rsidTr="00506797">
        <w:trPr>
          <w:trHeight w:val="401"/>
          <w:jc w:val="center"/>
        </w:trPr>
        <w:tc>
          <w:tcPr>
            <w:tcW w:w="1359" w:type="dxa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1" w:type="dxa"/>
          </w:tcPr>
          <w:p w:rsidR="003A18DB" w:rsidRPr="008E7D66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2" w:type="dxa"/>
          </w:tcPr>
          <w:p w:rsidR="003A18DB" w:rsidRPr="008E7D66" w:rsidRDefault="003A18DB" w:rsidP="0037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7" w:type="dxa"/>
          </w:tcPr>
          <w:p w:rsidR="003A18DB" w:rsidRPr="00A0283F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44" w:type="dxa"/>
          </w:tcPr>
          <w:p w:rsidR="003A18DB" w:rsidRPr="00A0283F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67" w:type="dxa"/>
          </w:tcPr>
          <w:p w:rsidR="003A18DB" w:rsidRPr="00A0283F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28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:rsidR="003A18DB" w:rsidRPr="00A0283F" w:rsidRDefault="003A18DB" w:rsidP="007C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283F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</w:tr>
    </w:tbl>
    <w:p w:rsidR="003A18DB" w:rsidRPr="00A0283F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83F">
        <w:rPr>
          <w:rFonts w:ascii="Times New Roman" w:hAnsi="Times New Roman"/>
          <w:sz w:val="28"/>
          <w:szCs w:val="28"/>
        </w:rPr>
        <w:t>Из данных табл. 14 видно, что с заданием С1 справилось 2 выпускника (из 2-х, приступивших к выполнению заданий части С), что в очередной раз свидетельствует, что эти задания разного уровня сложности.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83F">
        <w:rPr>
          <w:rFonts w:ascii="Times New Roman" w:hAnsi="Times New Roman"/>
          <w:sz w:val="28"/>
          <w:szCs w:val="28"/>
        </w:rPr>
        <w:t xml:space="preserve"> Таким образом, более 50 % испытуемых (этот показатель остаётся неизменным на протяжении последних лет) не справляются с выполнением задания С2 – написанием аргументированного высказывания по теме. Среди них и те, кто не приступил к выполнению этого задания, а также те, кто не набрал необходимый</w:t>
      </w:r>
      <w:r w:rsidRPr="007C2E4B">
        <w:rPr>
          <w:rFonts w:ascii="Times New Roman" w:hAnsi="Times New Roman"/>
          <w:sz w:val="28"/>
          <w:szCs w:val="28"/>
        </w:rPr>
        <w:t xml:space="preserve"> минимальный объ</w:t>
      </w:r>
      <w:r>
        <w:rPr>
          <w:rFonts w:ascii="Times New Roman" w:hAnsi="Times New Roman"/>
          <w:sz w:val="28"/>
          <w:szCs w:val="28"/>
        </w:rPr>
        <w:t>ем по количеству слов</w:t>
      </w:r>
      <w:r w:rsidRPr="007C2E4B">
        <w:rPr>
          <w:rFonts w:ascii="Times New Roman" w:hAnsi="Times New Roman"/>
          <w:sz w:val="28"/>
          <w:szCs w:val="28"/>
        </w:rPr>
        <w:t>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C2E4B">
        <w:rPr>
          <w:rFonts w:ascii="Times New Roman" w:hAnsi="Times New Roman"/>
          <w:sz w:val="28"/>
          <w:szCs w:val="28"/>
        </w:rPr>
        <w:t xml:space="preserve">При подготовке учащихся к выполнению заданий части С могут быть полезны следующие </w:t>
      </w:r>
      <w:r w:rsidRPr="007C2E4B">
        <w:rPr>
          <w:rFonts w:ascii="Times New Roman" w:hAnsi="Times New Roman"/>
          <w:b/>
          <w:bCs/>
          <w:i/>
          <w:iCs/>
          <w:sz w:val="28"/>
          <w:szCs w:val="28"/>
        </w:rPr>
        <w:t>рекомендации для учащихся: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C2E4B">
        <w:rPr>
          <w:rFonts w:ascii="Times New Roman" w:hAnsi="Times New Roman"/>
          <w:i/>
          <w:iCs/>
          <w:sz w:val="28"/>
          <w:szCs w:val="28"/>
        </w:rPr>
        <w:t>1. Перед началом работы</w:t>
      </w:r>
    </w:p>
    <w:p w:rsidR="003A18DB" w:rsidRPr="007C2E4B" w:rsidRDefault="003A18DB" w:rsidP="007C2E4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Внимательно прочитайте задание.</w:t>
      </w:r>
    </w:p>
    <w:p w:rsidR="003A18DB" w:rsidRPr="007C2E4B" w:rsidRDefault="003A18DB" w:rsidP="007C2E4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Выделите главные вопросы, о которых нужно писать.</w:t>
      </w:r>
    </w:p>
    <w:p w:rsidR="003A18DB" w:rsidRPr="007C2E4B" w:rsidRDefault="003A18DB" w:rsidP="007C2E4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Решите, кому адресовано то, что вы пишете, и выберите соответствующий стиль.</w:t>
      </w:r>
    </w:p>
    <w:p w:rsidR="003A18DB" w:rsidRPr="007C2E4B" w:rsidRDefault="003A18DB" w:rsidP="007C2E4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Составьте план и подберите необходимые слова и выражения.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C2E4B">
        <w:rPr>
          <w:rFonts w:ascii="Times New Roman" w:hAnsi="Times New Roman"/>
          <w:i/>
          <w:iCs/>
          <w:sz w:val="28"/>
          <w:szCs w:val="28"/>
        </w:rPr>
        <w:t>2. В ходе написания работы</w:t>
      </w:r>
    </w:p>
    <w:p w:rsidR="003A18DB" w:rsidRPr="007C2E4B" w:rsidRDefault="003A18D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Помните о порядке оформления работы.</w:t>
      </w:r>
    </w:p>
    <w:p w:rsidR="003A18DB" w:rsidRPr="007C2E4B" w:rsidRDefault="003A18D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2E4B">
        <w:rPr>
          <w:rFonts w:ascii="Times New Roman" w:hAnsi="Times New Roman"/>
          <w:sz w:val="28"/>
          <w:szCs w:val="28"/>
        </w:rPr>
        <w:t>Пишите в соответствии с планом и помните о делении текста на абзацы.</w:t>
      </w:r>
    </w:p>
    <w:p w:rsidR="003A18DB" w:rsidRPr="007C2E4B" w:rsidRDefault="003A18D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Следите за соблюдением правильного порядка слов в предложении.</w:t>
      </w:r>
    </w:p>
    <w:p w:rsidR="003A18DB" w:rsidRPr="007C2E4B" w:rsidRDefault="003A18D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Не забывайте ставить точку или другой необходимый знак препинания в конце предложения.</w:t>
      </w:r>
    </w:p>
    <w:p w:rsidR="003A18DB" w:rsidRPr="007C2E4B" w:rsidRDefault="003A18D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Старайтесь использовать не только простые предложения.</w:t>
      </w:r>
    </w:p>
    <w:p w:rsidR="003A18DB" w:rsidRPr="007C2E4B" w:rsidRDefault="003A18D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В сложносочиненных и сложноподчиненных предложениях используйте слова, которые помогают передать логические связи между мыслями внутри предложения.</w:t>
      </w:r>
    </w:p>
    <w:p w:rsidR="003A18DB" w:rsidRPr="007C2E4B" w:rsidRDefault="003A18D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Старайтесь правильно употреблять видовременные формы глаголов.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C2E4B">
        <w:rPr>
          <w:rFonts w:ascii="Times New Roman" w:hAnsi="Times New Roman"/>
          <w:i/>
          <w:iCs/>
          <w:sz w:val="28"/>
          <w:szCs w:val="28"/>
        </w:rPr>
        <w:t>3. После написания работы</w:t>
      </w:r>
    </w:p>
    <w:p w:rsidR="003A18DB" w:rsidRPr="007C2E4B" w:rsidRDefault="003A18DB" w:rsidP="007C2E4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Обязательно оставьте время для проверки работы.</w:t>
      </w:r>
    </w:p>
    <w:p w:rsidR="003A18DB" w:rsidRPr="007C2E4B" w:rsidRDefault="003A18DB" w:rsidP="007C2E4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Внимательно проверьте работу, обращая внимание на следующие моменты: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а) соблюдается ли формат высказывания. Например: есть ли обращение в начале письма и подпись в конце;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б) логично ли текст делится на абзацы;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в) проверьте, в каком времени вы пишете, соответствует ли оно ситуации. Найдите глагол в каждом предложении и убедитесь, что он стоит в правильной форме;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г) убедитесь, что каждое предложение заканчивается точкой или другим необходимым по смыслу пунктуационным знаком;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lastRenderedPageBreak/>
        <w:t>д) проверьте правильность написания каждого слова.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C2E4B">
        <w:rPr>
          <w:rFonts w:ascii="Times New Roman" w:hAnsi="Times New Roman"/>
          <w:b/>
          <w:bCs/>
          <w:i/>
          <w:iCs/>
          <w:sz w:val="28"/>
          <w:szCs w:val="28"/>
        </w:rPr>
        <w:t>Рекомендации для учителей: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1. Знакомить учащихся с форматом заданий.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2. Тренировать учащихся в выполнении разных видов заданий по письму.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3. Формировать навык написания работы заданного объёма.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4. Приучать учащихся внимательно читать задание и выделять ключевые вопросы, которые должны быть отражены в работе.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5. Формировать умение планировать работу в соответствии с поставленной задачей.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6. Объяснять, что прямое цитирование формулировки задания недопустимо.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7. Приучать к логическому построению высказывания.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8. Уделять внимание употреблению средств логической связи.</w:t>
      </w:r>
    </w:p>
    <w:p w:rsidR="003A18DB" w:rsidRPr="007C2E4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9. Привлекать внимание к тем правилам орфографии, на которые чаще всего допускаются ошибки.</w:t>
      </w:r>
    </w:p>
    <w:p w:rsidR="003A18DB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E4B">
        <w:rPr>
          <w:rFonts w:ascii="Times New Roman" w:hAnsi="Times New Roman"/>
          <w:sz w:val="28"/>
          <w:szCs w:val="28"/>
        </w:rPr>
        <w:t>10. Формировать навыки самоконтроля, обращая внимание учащихся на необходимость сосредоточить внимание при проверке работы на тех проблемных областях, где, как правило, допускается больше всего ошибок: порядок слов, формы глаголов, употребление местоимений, артиклей, предлогов, пунктуационные знаки.</w:t>
      </w:r>
    </w:p>
    <w:p w:rsidR="003A18DB" w:rsidRPr="00794CC3" w:rsidRDefault="003A18D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A18DB" w:rsidRDefault="003A18DB" w:rsidP="00794CC3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ИТОГИ РАБОТЫ КОНФЛИКТНОЙ КОМИССИИ</w:t>
      </w:r>
    </w:p>
    <w:p w:rsidR="003A18DB" w:rsidRPr="00A03B5C" w:rsidRDefault="003A18DB" w:rsidP="0079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3B5C">
        <w:rPr>
          <w:rFonts w:ascii="Times New Roman" w:hAnsi="Times New Roman"/>
          <w:b/>
          <w:bCs/>
          <w:sz w:val="28"/>
          <w:szCs w:val="28"/>
        </w:rPr>
        <w:t>Количество поданных и удовлетворенных апелляций</w:t>
      </w:r>
    </w:p>
    <w:p w:rsidR="003A18DB" w:rsidRPr="00A03B5C" w:rsidRDefault="003A18DB" w:rsidP="0079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результатам ЕГЭ в 2014-2015</w:t>
      </w:r>
      <w:r w:rsidRPr="00A03B5C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3A18DB" w:rsidRPr="00A03B5C" w:rsidRDefault="003A18DB" w:rsidP="00A03B5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15</w:t>
      </w:r>
    </w:p>
    <w:tbl>
      <w:tblPr>
        <w:tblW w:w="9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885"/>
        <w:gridCol w:w="992"/>
        <w:gridCol w:w="851"/>
        <w:gridCol w:w="992"/>
        <w:gridCol w:w="851"/>
        <w:gridCol w:w="933"/>
        <w:gridCol w:w="1300"/>
        <w:gridCol w:w="709"/>
        <w:gridCol w:w="1463"/>
      </w:tblGrid>
      <w:tr w:rsidR="003A18DB" w:rsidRPr="008E7D66" w:rsidTr="002C5308">
        <w:trPr>
          <w:trHeight w:val="400"/>
        </w:trPr>
        <w:tc>
          <w:tcPr>
            <w:tcW w:w="1844" w:type="dxa"/>
            <w:gridSpan w:val="2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3686" w:type="dxa"/>
            <w:gridSpan w:val="4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подано апелляций</w:t>
            </w:r>
          </w:p>
        </w:tc>
        <w:tc>
          <w:tcPr>
            <w:tcW w:w="4405" w:type="dxa"/>
            <w:gridSpan w:val="4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3A18DB" w:rsidRPr="008E7D66" w:rsidTr="002C5308">
        <w:trPr>
          <w:trHeight w:val="335"/>
        </w:trPr>
        <w:tc>
          <w:tcPr>
            <w:tcW w:w="959" w:type="dxa"/>
            <w:vMerge w:val="restart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885" w:type="dxa"/>
            <w:vMerge w:val="restart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843" w:type="dxa"/>
            <w:gridSpan w:val="2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1843" w:type="dxa"/>
            <w:gridSpan w:val="2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2233" w:type="dxa"/>
            <w:gridSpan w:val="2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2172" w:type="dxa"/>
            <w:gridSpan w:val="2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2014</w:t>
            </w:r>
          </w:p>
        </w:tc>
      </w:tr>
      <w:tr w:rsidR="002C5308" w:rsidRPr="008E7D66" w:rsidTr="002C5308">
        <w:trPr>
          <w:cantSplit/>
          <w:trHeight w:val="610"/>
        </w:trPr>
        <w:tc>
          <w:tcPr>
            <w:tcW w:w="959" w:type="dxa"/>
            <w:vMerge/>
          </w:tcPr>
          <w:p w:rsidR="002C5308" w:rsidRPr="008E7D66" w:rsidRDefault="002C5308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2C5308" w:rsidRPr="008E7D66" w:rsidRDefault="002C5308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C5308" w:rsidRPr="008E7D66" w:rsidRDefault="002C5308" w:rsidP="00794CC3">
            <w:pPr>
              <w:autoSpaceDE w:val="0"/>
              <w:autoSpaceDN w:val="0"/>
              <w:adjustRightInd w:val="0"/>
              <w:spacing w:after="0" w:line="240" w:lineRule="auto"/>
              <w:ind w:left="-91" w:right="-9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851" w:type="dxa"/>
          </w:tcPr>
          <w:p w:rsidR="002C5308" w:rsidRPr="008E7D66" w:rsidRDefault="002C5308" w:rsidP="00794CC3">
            <w:pPr>
              <w:autoSpaceDE w:val="0"/>
              <w:autoSpaceDN w:val="0"/>
              <w:adjustRightInd w:val="0"/>
              <w:spacing w:after="0" w:line="240" w:lineRule="auto"/>
              <w:ind w:left="-92" w:right="-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% от </w:t>
            </w:r>
            <w:proofErr w:type="spellStart"/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участ</w:t>
            </w:r>
            <w:proofErr w:type="spellEnd"/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C5308" w:rsidRPr="008E7D66" w:rsidRDefault="002C5308" w:rsidP="00794CC3">
            <w:pPr>
              <w:autoSpaceDE w:val="0"/>
              <w:autoSpaceDN w:val="0"/>
              <w:adjustRightInd w:val="0"/>
              <w:spacing w:after="0" w:line="240" w:lineRule="auto"/>
              <w:ind w:left="-103" w:right="-10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851" w:type="dxa"/>
          </w:tcPr>
          <w:p w:rsidR="002C5308" w:rsidRPr="008E7D66" w:rsidRDefault="002C5308" w:rsidP="00701608">
            <w:pPr>
              <w:autoSpaceDE w:val="0"/>
              <w:autoSpaceDN w:val="0"/>
              <w:adjustRightInd w:val="0"/>
              <w:spacing w:after="0" w:line="240" w:lineRule="auto"/>
              <w:ind w:left="-92" w:right="-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% от </w:t>
            </w:r>
            <w:proofErr w:type="spellStart"/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участ</w:t>
            </w:r>
            <w:proofErr w:type="spellEnd"/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33" w:type="dxa"/>
          </w:tcPr>
          <w:p w:rsidR="002C5308" w:rsidRPr="008E7D66" w:rsidRDefault="002C5308" w:rsidP="002C5308">
            <w:pPr>
              <w:autoSpaceDE w:val="0"/>
              <w:autoSpaceDN w:val="0"/>
              <w:adjustRightInd w:val="0"/>
              <w:spacing w:after="0" w:line="240" w:lineRule="auto"/>
              <w:ind w:left="-112" w:right="-1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300" w:type="dxa"/>
          </w:tcPr>
          <w:p w:rsidR="002C5308" w:rsidRPr="008E7D66" w:rsidRDefault="002C5308" w:rsidP="002C5308">
            <w:pPr>
              <w:autoSpaceDE w:val="0"/>
              <w:autoSpaceDN w:val="0"/>
              <w:adjustRightInd w:val="0"/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% от поданных</w:t>
            </w:r>
          </w:p>
        </w:tc>
        <w:tc>
          <w:tcPr>
            <w:tcW w:w="709" w:type="dxa"/>
          </w:tcPr>
          <w:p w:rsidR="002C5308" w:rsidRPr="008E7D66" w:rsidRDefault="002C5308" w:rsidP="002C5308">
            <w:pPr>
              <w:autoSpaceDE w:val="0"/>
              <w:autoSpaceDN w:val="0"/>
              <w:adjustRightInd w:val="0"/>
              <w:spacing w:after="0" w:line="240" w:lineRule="auto"/>
              <w:ind w:left="-100" w:right="-8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463" w:type="dxa"/>
          </w:tcPr>
          <w:p w:rsidR="002C5308" w:rsidRPr="008E7D66" w:rsidRDefault="002C5308" w:rsidP="002C5308">
            <w:pPr>
              <w:autoSpaceDE w:val="0"/>
              <w:autoSpaceDN w:val="0"/>
              <w:adjustRightInd w:val="0"/>
              <w:spacing w:after="0" w:line="240" w:lineRule="auto"/>
              <w:ind w:left="-89" w:right="-1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% от поданных</w:t>
            </w:r>
          </w:p>
        </w:tc>
      </w:tr>
      <w:tr w:rsidR="003A18DB" w:rsidRPr="008E7D66" w:rsidTr="002C5308">
        <w:tc>
          <w:tcPr>
            <w:tcW w:w="959" w:type="dxa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85" w:type="dxa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33" w:type="dxa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00" w:type="dxa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63" w:type="dxa"/>
          </w:tcPr>
          <w:p w:rsidR="003A18DB" w:rsidRPr="008E7D66" w:rsidRDefault="003A18DB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7D66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3A18DB" w:rsidRPr="002C5308" w:rsidRDefault="003A18DB" w:rsidP="00A03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3A18DB" w:rsidRDefault="003A18DB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B5C">
        <w:rPr>
          <w:rFonts w:ascii="Times New Roman" w:hAnsi="Times New Roman"/>
          <w:sz w:val="28"/>
          <w:szCs w:val="28"/>
        </w:rPr>
        <w:t xml:space="preserve">Как следует из вышеприведенных данных, </w:t>
      </w:r>
      <w:r>
        <w:rPr>
          <w:rFonts w:ascii="Times New Roman" w:hAnsi="Times New Roman"/>
          <w:sz w:val="28"/>
          <w:szCs w:val="28"/>
        </w:rPr>
        <w:t xml:space="preserve">никто из участников ЕГЭ-2015 не </w:t>
      </w:r>
      <w:r w:rsidRPr="00A03B5C">
        <w:rPr>
          <w:rFonts w:ascii="Times New Roman" w:hAnsi="Times New Roman"/>
          <w:sz w:val="28"/>
          <w:szCs w:val="28"/>
        </w:rPr>
        <w:t xml:space="preserve">выразил несогласие с полученными баллами. </w:t>
      </w:r>
      <w:r>
        <w:rPr>
          <w:rFonts w:ascii="Times New Roman" w:hAnsi="Times New Roman"/>
          <w:sz w:val="28"/>
          <w:szCs w:val="28"/>
        </w:rPr>
        <w:t xml:space="preserve">Отсутствие </w:t>
      </w:r>
      <w:r w:rsidRPr="00A03B5C">
        <w:rPr>
          <w:rFonts w:ascii="Times New Roman" w:hAnsi="Times New Roman"/>
          <w:sz w:val="28"/>
          <w:szCs w:val="28"/>
        </w:rPr>
        <w:t>апелляций свидетельствует об определённой степени доверия выпускников к проверке и оцен</w:t>
      </w:r>
      <w:r>
        <w:rPr>
          <w:rFonts w:ascii="Times New Roman" w:hAnsi="Times New Roman"/>
          <w:sz w:val="28"/>
          <w:szCs w:val="28"/>
        </w:rPr>
        <w:t>иванию работ ЕГЭ по испанско</w:t>
      </w:r>
      <w:r w:rsidR="002C530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 w:rsidRPr="00A03B5C">
        <w:rPr>
          <w:rFonts w:ascii="Times New Roman" w:hAnsi="Times New Roman"/>
          <w:sz w:val="28"/>
          <w:szCs w:val="28"/>
        </w:rPr>
        <w:t xml:space="preserve"> языку.</w:t>
      </w:r>
    </w:p>
    <w:p w:rsidR="003A18DB" w:rsidRDefault="003A18DB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8DB" w:rsidRDefault="003A18DB" w:rsidP="00A03B5C">
      <w:pPr>
        <w:autoSpaceDE w:val="0"/>
        <w:autoSpaceDN w:val="0"/>
        <w:adjustRightInd w:val="0"/>
        <w:ind w:firstLine="709"/>
        <w:jc w:val="center"/>
        <w:rPr>
          <w:rFonts w:ascii="Arial Black" w:hAnsi="Arial Black"/>
          <w:b/>
          <w:sz w:val="28"/>
          <w:szCs w:val="28"/>
        </w:rPr>
      </w:pPr>
      <w:r w:rsidRPr="002C5308">
        <w:rPr>
          <w:rFonts w:ascii="Times New Roman" w:hAnsi="Times New Roman"/>
          <w:b/>
          <w:sz w:val="28"/>
          <w:szCs w:val="28"/>
        </w:rPr>
        <w:t>ОСНОВНЫЕ ИТОГИ ПРОВЕДЕНИЯ ЕГЭ ПО ИСПАНСКОМУ ЯЗЫКУ В 2015 ГОДУ, ОБЩИЕ ВЫВОДЫ И РЕКОМЕНДАЦИИ</w:t>
      </w:r>
    </w:p>
    <w:p w:rsidR="003A18DB" w:rsidRPr="00A03B5C" w:rsidRDefault="003A18DB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Все участники ЕГЭ 2015 года по испанскому</w:t>
      </w:r>
      <w:r w:rsidRPr="00A03B5C">
        <w:rPr>
          <w:rFonts w:ascii="Times New Roman" w:hAnsi="Times New Roman"/>
          <w:sz w:val="28"/>
          <w:szCs w:val="28"/>
        </w:rPr>
        <w:t xml:space="preserve"> языку получили баллы выше порогового уровня.</w:t>
      </w:r>
    </w:p>
    <w:p w:rsidR="003A18DB" w:rsidRPr="00A03B5C" w:rsidRDefault="003A18DB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B5C">
        <w:rPr>
          <w:rFonts w:ascii="Times New Roman" w:hAnsi="Times New Roman"/>
          <w:sz w:val="28"/>
          <w:szCs w:val="28"/>
        </w:rPr>
        <w:t>2. Средний балл выполнения экзаменационной работы составил</w:t>
      </w:r>
      <w:r>
        <w:rPr>
          <w:rFonts w:ascii="Times New Roman" w:hAnsi="Times New Roman"/>
          <w:sz w:val="28"/>
          <w:szCs w:val="28"/>
        </w:rPr>
        <w:t xml:space="preserve"> 30.</w:t>
      </w:r>
      <w:r w:rsidRPr="00A03B5C">
        <w:rPr>
          <w:rFonts w:ascii="Times New Roman" w:hAnsi="Times New Roman"/>
          <w:sz w:val="28"/>
          <w:szCs w:val="28"/>
        </w:rPr>
        <w:t xml:space="preserve"> </w:t>
      </w:r>
    </w:p>
    <w:p w:rsidR="003A18DB" w:rsidRPr="00A03B5C" w:rsidRDefault="003A18DB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КИМы</w:t>
      </w:r>
      <w:proofErr w:type="spellEnd"/>
      <w:r>
        <w:rPr>
          <w:rFonts w:ascii="Times New Roman" w:hAnsi="Times New Roman"/>
          <w:sz w:val="28"/>
          <w:szCs w:val="28"/>
        </w:rPr>
        <w:t xml:space="preserve"> ЕГЭ по испанскому</w:t>
      </w:r>
      <w:r w:rsidRPr="00A03B5C">
        <w:rPr>
          <w:rFonts w:ascii="Times New Roman" w:hAnsi="Times New Roman"/>
          <w:sz w:val="28"/>
          <w:szCs w:val="28"/>
        </w:rPr>
        <w:t xml:space="preserve"> языку в основном проверяют тот спектр умений и навыков, которые были о</w:t>
      </w:r>
      <w:r>
        <w:rPr>
          <w:rFonts w:ascii="Times New Roman" w:hAnsi="Times New Roman"/>
          <w:sz w:val="28"/>
          <w:szCs w:val="28"/>
        </w:rPr>
        <w:t>пределены спецификацией ЕГЭ 2015</w:t>
      </w:r>
      <w:r w:rsidRPr="00A03B5C">
        <w:rPr>
          <w:rFonts w:ascii="Times New Roman" w:hAnsi="Times New Roman"/>
          <w:sz w:val="28"/>
          <w:szCs w:val="28"/>
        </w:rPr>
        <w:t xml:space="preserve">г. по иностранным языкам, и соответствуют требованиям обязательного минимума содержания общего основного и среднего (полного) образования. </w:t>
      </w:r>
    </w:p>
    <w:p w:rsidR="003A18DB" w:rsidRPr="00A03B5C" w:rsidRDefault="003A18DB" w:rsidP="00370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B5C">
        <w:rPr>
          <w:rFonts w:ascii="Times New Roman" w:hAnsi="Times New Roman"/>
          <w:sz w:val="28"/>
          <w:szCs w:val="28"/>
        </w:rPr>
        <w:t>4. Статистический анализ выполнения экзаменационной работы свидетельствует о том,</w:t>
      </w:r>
      <w:r>
        <w:rPr>
          <w:rFonts w:ascii="Times New Roman" w:hAnsi="Times New Roman"/>
          <w:sz w:val="28"/>
          <w:szCs w:val="28"/>
        </w:rPr>
        <w:t xml:space="preserve"> что участники экзамена 2015</w:t>
      </w:r>
      <w:r w:rsidRPr="00A03B5C">
        <w:rPr>
          <w:rFonts w:ascii="Times New Roman" w:hAnsi="Times New Roman"/>
          <w:sz w:val="28"/>
          <w:szCs w:val="28"/>
        </w:rPr>
        <w:t xml:space="preserve"> года продемонстрировали </w:t>
      </w:r>
      <w:r w:rsidRPr="00A03B5C">
        <w:rPr>
          <w:rFonts w:ascii="Times New Roman" w:hAnsi="Times New Roman"/>
          <w:sz w:val="28"/>
          <w:szCs w:val="28"/>
        </w:rPr>
        <w:lastRenderedPageBreak/>
        <w:t xml:space="preserve">наибольшую </w:t>
      </w:r>
      <w:proofErr w:type="spellStart"/>
      <w:r w:rsidRPr="00A03B5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A03B5C">
        <w:rPr>
          <w:rFonts w:ascii="Times New Roman" w:hAnsi="Times New Roman"/>
          <w:sz w:val="28"/>
          <w:szCs w:val="28"/>
        </w:rPr>
        <w:t xml:space="preserve"> умений при выполнении заданий раздела «Чтение». Значительно большую трудность для выпускников традиционно представляли задания раздела «Грамматика и лексика». </w:t>
      </w:r>
      <w:r>
        <w:rPr>
          <w:rFonts w:ascii="Times New Roman" w:hAnsi="Times New Roman"/>
          <w:sz w:val="28"/>
          <w:szCs w:val="28"/>
        </w:rPr>
        <w:t>Очень плохо</w:t>
      </w:r>
      <w:r w:rsidRPr="00A03B5C">
        <w:rPr>
          <w:rFonts w:ascii="Times New Roman" w:hAnsi="Times New Roman"/>
          <w:sz w:val="28"/>
          <w:szCs w:val="28"/>
        </w:rPr>
        <w:t xml:space="preserve"> справились с заданием базового типа на проверку грамматических навыков (В4-В10)</w:t>
      </w:r>
      <w:r>
        <w:rPr>
          <w:rFonts w:ascii="Times New Roman" w:hAnsi="Times New Roman"/>
          <w:sz w:val="28"/>
          <w:szCs w:val="28"/>
        </w:rPr>
        <w:t>, а также с заданиями на словообразование (В11-В16)</w:t>
      </w:r>
      <w:r w:rsidRPr="00A03B5C">
        <w:rPr>
          <w:rFonts w:ascii="Times New Roman" w:hAnsi="Times New Roman"/>
          <w:sz w:val="28"/>
          <w:szCs w:val="28"/>
        </w:rPr>
        <w:t xml:space="preserve">. При выполнении заданий части В наиболее успешным оказалось задание на установление соответствия между заголовками и текстом В2. </w:t>
      </w:r>
    </w:p>
    <w:p w:rsidR="003A18DB" w:rsidRPr="00A03B5C" w:rsidRDefault="003A18DB" w:rsidP="00A03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B5C">
        <w:rPr>
          <w:rFonts w:ascii="Times New Roman" w:hAnsi="Times New Roman"/>
          <w:sz w:val="28"/>
          <w:szCs w:val="28"/>
        </w:rPr>
        <w:t>Из этого следует вывод, что в последнее время учителя при подготовке учащихся к сдаче ЕГЭ больше времени уделяют  чтению,  и меньше -  лексике и грамматике.</w:t>
      </w:r>
    </w:p>
    <w:p w:rsidR="003A18DB" w:rsidRDefault="003A18DB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B5C">
        <w:rPr>
          <w:rFonts w:ascii="Times New Roman" w:hAnsi="Times New Roman"/>
          <w:sz w:val="28"/>
          <w:szCs w:val="28"/>
        </w:rPr>
        <w:t>5. Более 50 % испытуемых не справляются с выполнением задания С2 – написанием аргументированного высказывания по теме. Среди них и те, кто не приступил к выполнению этого задания, а также те, кто не набрал необходимый минималь</w:t>
      </w:r>
      <w:r>
        <w:rPr>
          <w:rFonts w:ascii="Times New Roman" w:hAnsi="Times New Roman"/>
          <w:sz w:val="28"/>
          <w:szCs w:val="28"/>
        </w:rPr>
        <w:t>ный объем по количеству слов</w:t>
      </w:r>
      <w:r w:rsidRPr="00A03B5C">
        <w:rPr>
          <w:rFonts w:ascii="Times New Roman" w:hAnsi="Times New Roman"/>
          <w:sz w:val="28"/>
          <w:szCs w:val="28"/>
        </w:rPr>
        <w:t xml:space="preserve">. </w:t>
      </w:r>
    </w:p>
    <w:p w:rsidR="003A18DB" w:rsidRPr="00A03B5C" w:rsidRDefault="003A18DB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B5C">
        <w:rPr>
          <w:rFonts w:ascii="Times New Roman" w:hAnsi="Times New Roman"/>
          <w:sz w:val="28"/>
          <w:szCs w:val="28"/>
        </w:rPr>
        <w:t>6. В дальнейшем при подготовке к ЕГЭ учителями должны быть учтены следующие рекомендации:</w:t>
      </w:r>
    </w:p>
    <w:p w:rsidR="003A18DB" w:rsidRPr="00A03B5C" w:rsidRDefault="003A18DB" w:rsidP="00A03B5C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B5C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подготовке к ЕГЭ по испанскому</w:t>
      </w:r>
      <w:r w:rsidRPr="00A03B5C">
        <w:rPr>
          <w:rFonts w:ascii="Times New Roman" w:hAnsi="Times New Roman"/>
          <w:sz w:val="28"/>
          <w:szCs w:val="28"/>
        </w:rPr>
        <w:t xml:space="preserve"> языку следует более подробно знакомить учащихся с демоверсией, спецификацией, кодификатором и кр</w:t>
      </w:r>
      <w:r>
        <w:rPr>
          <w:rFonts w:ascii="Times New Roman" w:hAnsi="Times New Roman"/>
          <w:sz w:val="28"/>
          <w:szCs w:val="28"/>
        </w:rPr>
        <w:t>итериями оценивания по испанскому</w:t>
      </w:r>
      <w:r w:rsidRPr="00A03B5C">
        <w:rPr>
          <w:rFonts w:ascii="Times New Roman" w:hAnsi="Times New Roman"/>
          <w:sz w:val="28"/>
          <w:szCs w:val="28"/>
        </w:rPr>
        <w:t xml:space="preserve"> языку;</w:t>
      </w:r>
    </w:p>
    <w:p w:rsidR="003A18DB" w:rsidRPr="00A03B5C" w:rsidRDefault="003A18DB" w:rsidP="00A03B5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B5C">
        <w:rPr>
          <w:rFonts w:ascii="Times New Roman" w:hAnsi="Times New Roman"/>
          <w:sz w:val="28"/>
          <w:szCs w:val="28"/>
        </w:rPr>
        <w:t xml:space="preserve">больше внимание уделять работе над лексикой и грамматикой на уроках </w:t>
      </w:r>
      <w:r>
        <w:rPr>
          <w:rFonts w:ascii="Times New Roman" w:hAnsi="Times New Roman"/>
          <w:sz w:val="28"/>
          <w:szCs w:val="28"/>
        </w:rPr>
        <w:t>испанского</w:t>
      </w:r>
      <w:r w:rsidRPr="00A03B5C">
        <w:rPr>
          <w:rFonts w:ascii="Times New Roman" w:hAnsi="Times New Roman"/>
          <w:sz w:val="28"/>
          <w:szCs w:val="28"/>
        </w:rPr>
        <w:t xml:space="preserve"> языка;</w:t>
      </w:r>
    </w:p>
    <w:p w:rsidR="003A18DB" w:rsidRPr="00A03B5C" w:rsidRDefault="003A18DB" w:rsidP="00A03B5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B5C">
        <w:rPr>
          <w:rFonts w:ascii="Times New Roman" w:hAnsi="Times New Roman"/>
          <w:sz w:val="28"/>
          <w:szCs w:val="28"/>
        </w:rPr>
        <w:t xml:space="preserve">расширять возможность учащихся в ознакомлении с текстами различных типов и жанров, языком современной прессы, с материалами сети </w:t>
      </w:r>
      <w:r w:rsidRPr="00A03B5C">
        <w:rPr>
          <w:rFonts w:ascii="Times New Roman" w:hAnsi="Times New Roman"/>
          <w:sz w:val="28"/>
          <w:szCs w:val="28"/>
          <w:lang w:val="en-US"/>
        </w:rPr>
        <w:t>Internet</w:t>
      </w:r>
      <w:r w:rsidRPr="00A03B5C">
        <w:rPr>
          <w:rFonts w:ascii="Times New Roman" w:hAnsi="Times New Roman"/>
          <w:sz w:val="28"/>
          <w:szCs w:val="28"/>
        </w:rPr>
        <w:t>;</w:t>
      </w:r>
    </w:p>
    <w:p w:rsidR="003A18DB" w:rsidRPr="00A03B5C" w:rsidRDefault="003A18DB" w:rsidP="00A03B5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B5C">
        <w:rPr>
          <w:rFonts w:ascii="Times New Roman" w:hAnsi="Times New Roman"/>
          <w:sz w:val="28"/>
          <w:szCs w:val="28"/>
        </w:rPr>
        <w:t>усилить работу по написанию письменных высказываний учащихся с элементами рассуждений с развернутой аргументацией;</w:t>
      </w:r>
    </w:p>
    <w:p w:rsidR="003A18DB" w:rsidRPr="00A03B5C" w:rsidRDefault="003A18DB" w:rsidP="00A03B5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B5C">
        <w:rPr>
          <w:rFonts w:ascii="Times New Roman" w:hAnsi="Times New Roman"/>
          <w:sz w:val="28"/>
          <w:szCs w:val="28"/>
        </w:rPr>
        <w:t xml:space="preserve">учить учащихся внимательно читать задания </w:t>
      </w:r>
      <w:proofErr w:type="spellStart"/>
      <w:r w:rsidRPr="00A03B5C">
        <w:rPr>
          <w:rFonts w:ascii="Times New Roman" w:hAnsi="Times New Roman"/>
          <w:sz w:val="28"/>
          <w:szCs w:val="28"/>
        </w:rPr>
        <w:t>КИМов</w:t>
      </w:r>
      <w:proofErr w:type="spellEnd"/>
      <w:r w:rsidRPr="00A03B5C">
        <w:rPr>
          <w:rFonts w:ascii="Times New Roman" w:hAnsi="Times New Roman"/>
          <w:sz w:val="28"/>
          <w:szCs w:val="28"/>
        </w:rPr>
        <w:t>.</w:t>
      </w:r>
    </w:p>
    <w:p w:rsidR="003A18DB" w:rsidRPr="00A03B5C" w:rsidRDefault="003A18DB" w:rsidP="00A03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8DB" w:rsidRPr="00A03B5C" w:rsidRDefault="003A18DB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8DB" w:rsidRPr="00A03B5C" w:rsidRDefault="00B41F3C" w:rsidP="002C53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 м</w:t>
      </w:r>
      <w:r w:rsidR="00CA49B2">
        <w:rPr>
          <w:rFonts w:ascii="Times New Roman" w:hAnsi="Times New Roman"/>
          <w:sz w:val="28"/>
          <w:szCs w:val="28"/>
        </w:rPr>
        <w:t xml:space="preserve">етодист ГУ </w:t>
      </w:r>
      <w:r w:rsidR="003A18DB" w:rsidRPr="00A03B5C">
        <w:rPr>
          <w:rFonts w:ascii="Times New Roman" w:hAnsi="Times New Roman"/>
          <w:sz w:val="28"/>
          <w:szCs w:val="28"/>
        </w:rPr>
        <w:t>«ЦЭКО»</w:t>
      </w:r>
      <w:r w:rsidR="00CA49B2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3A18DB" w:rsidRPr="00A03B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18DB" w:rsidRPr="00A03B5C">
        <w:rPr>
          <w:rFonts w:ascii="Times New Roman" w:hAnsi="Times New Roman"/>
          <w:sz w:val="28"/>
          <w:szCs w:val="28"/>
        </w:rPr>
        <w:t>Бузук</w:t>
      </w:r>
      <w:proofErr w:type="spellEnd"/>
      <w:r w:rsidR="003A18DB" w:rsidRPr="00A03B5C">
        <w:rPr>
          <w:rFonts w:ascii="Times New Roman" w:hAnsi="Times New Roman"/>
          <w:sz w:val="28"/>
          <w:szCs w:val="28"/>
        </w:rPr>
        <w:t xml:space="preserve"> И.Л.</w:t>
      </w:r>
    </w:p>
    <w:p w:rsidR="003A18DB" w:rsidRPr="00A03B5C" w:rsidRDefault="003A18DB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A18DB" w:rsidRPr="00A03B5C" w:rsidSect="008A3C1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1CF2"/>
    <w:multiLevelType w:val="hybridMultilevel"/>
    <w:tmpl w:val="521ED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D6A8B"/>
    <w:multiLevelType w:val="hybridMultilevel"/>
    <w:tmpl w:val="A97681A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4703546"/>
    <w:multiLevelType w:val="hybridMultilevel"/>
    <w:tmpl w:val="D1DA137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5061D7"/>
    <w:multiLevelType w:val="hybridMultilevel"/>
    <w:tmpl w:val="D85826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1756F4"/>
    <w:multiLevelType w:val="hybridMultilevel"/>
    <w:tmpl w:val="C34E1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52000"/>
    <w:multiLevelType w:val="hybridMultilevel"/>
    <w:tmpl w:val="E730B0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161C6B"/>
    <w:multiLevelType w:val="hybridMultilevel"/>
    <w:tmpl w:val="7B98DB1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7EB2E10"/>
    <w:multiLevelType w:val="hybridMultilevel"/>
    <w:tmpl w:val="C4BE3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56501"/>
    <w:multiLevelType w:val="hybridMultilevel"/>
    <w:tmpl w:val="42CCD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42262"/>
    <w:multiLevelType w:val="hybridMultilevel"/>
    <w:tmpl w:val="66BCB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F03269"/>
    <w:multiLevelType w:val="hybridMultilevel"/>
    <w:tmpl w:val="6ED098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001857"/>
    <w:multiLevelType w:val="multilevel"/>
    <w:tmpl w:val="E3A254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4B2C46"/>
    <w:multiLevelType w:val="hybridMultilevel"/>
    <w:tmpl w:val="CA3A8F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970673"/>
    <w:multiLevelType w:val="hybridMultilevel"/>
    <w:tmpl w:val="AF0E51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8922BB"/>
    <w:multiLevelType w:val="hybridMultilevel"/>
    <w:tmpl w:val="174C3E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E86D6D"/>
    <w:multiLevelType w:val="hybridMultilevel"/>
    <w:tmpl w:val="837E22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613431"/>
    <w:multiLevelType w:val="hybridMultilevel"/>
    <w:tmpl w:val="BD8667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4"/>
  </w:num>
  <w:num w:numId="5">
    <w:abstractNumId w:val="10"/>
  </w:num>
  <w:num w:numId="6">
    <w:abstractNumId w:val="16"/>
  </w:num>
  <w:num w:numId="7">
    <w:abstractNumId w:val="5"/>
  </w:num>
  <w:num w:numId="8">
    <w:abstractNumId w:val="6"/>
  </w:num>
  <w:num w:numId="9">
    <w:abstractNumId w:val="12"/>
  </w:num>
  <w:num w:numId="10">
    <w:abstractNumId w:val="3"/>
  </w:num>
  <w:num w:numId="11">
    <w:abstractNumId w:val="9"/>
  </w:num>
  <w:num w:numId="12">
    <w:abstractNumId w:val="14"/>
  </w:num>
  <w:num w:numId="13">
    <w:abstractNumId w:val="8"/>
  </w:num>
  <w:num w:numId="14">
    <w:abstractNumId w:val="0"/>
  </w:num>
  <w:num w:numId="15">
    <w:abstractNumId w:val="7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F0"/>
    <w:rsid w:val="000017CE"/>
    <w:rsid w:val="0003102F"/>
    <w:rsid w:val="00044E78"/>
    <w:rsid w:val="00065350"/>
    <w:rsid w:val="00074000"/>
    <w:rsid w:val="000A59E1"/>
    <w:rsid w:val="000F15E9"/>
    <w:rsid w:val="00140492"/>
    <w:rsid w:val="00171C06"/>
    <w:rsid w:val="00174552"/>
    <w:rsid w:val="001A6035"/>
    <w:rsid w:val="001F3A51"/>
    <w:rsid w:val="00225B79"/>
    <w:rsid w:val="00260A29"/>
    <w:rsid w:val="002C5308"/>
    <w:rsid w:val="002D54D7"/>
    <w:rsid w:val="003702C5"/>
    <w:rsid w:val="003A18DB"/>
    <w:rsid w:val="003D160E"/>
    <w:rsid w:val="00486366"/>
    <w:rsid w:val="00506797"/>
    <w:rsid w:val="00521238"/>
    <w:rsid w:val="00526F8E"/>
    <w:rsid w:val="00541D70"/>
    <w:rsid w:val="005A5CE3"/>
    <w:rsid w:val="006114F3"/>
    <w:rsid w:val="006F00CF"/>
    <w:rsid w:val="00736947"/>
    <w:rsid w:val="00762E4C"/>
    <w:rsid w:val="00782A0C"/>
    <w:rsid w:val="007948D6"/>
    <w:rsid w:val="00794CC3"/>
    <w:rsid w:val="007C2E4B"/>
    <w:rsid w:val="00840AE3"/>
    <w:rsid w:val="008A3C12"/>
    <w:rsid w:val="008E7D66"/>
    <w:rsid w:val="0096205E"/>
    <w:rsid w:val="009764C5"/>
    <w:rsid w:val="00A0283F"/>
    <w:rsid w:val="00A03B5C"/>
    <w:rsid w:val="00B41F3C"/>
    <w:rsid w:val="00B717D9"/>
    <w:rsid w:val="00C6074C"/>
    <w:rsid w:val="00C65CF7"/>
    <w:rsid w:val="00C8119E"/>
    <w:rsid w:val="00CA49B2"/>
    <w:rsid w:val="00CB5919"/>
    <w:rsid w:val="00CC7F35"/>
    <w:rsid w:val="00CF2437"/>
    <w:rsid w:val="00D714CB"/>
    <w:rsid w:val="00D734A2"/>
    <w:rsid w:val="00E57B1F"/>
    <w:rsid w:val="00E90482"/>
    <w:rsid w:val="00F139D1"/>
    <w:rsid w:val="00F52606"/>
    <w:rsid w:val="00F64B06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A2C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9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948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7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A2C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9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948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7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2014г.</c:v>
                </c:pt>
              </c:strCache>
            </c:strRef>
          </c:tx>
          <c:invertIfNegative val="0"/>
          <c:dLbls>
            <c:dLbl>
              <c:idx val="0"/>
              <c:layout/>
              <c:spPr>
                <a:noFill/>
                <a:ln w="2540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spPr>
                <a:noFill/>
                <a:ln w="2540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spPr>
                <a:noFill/>
                <a:ln w="2540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spPr>
                <a:noFill/>
                <a:ln w="2540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spPr>
                <a:noFill/>
                <a:ln w="2540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/>
              <c:spPr>
                <a:noFill/>
                <a:ln w="2540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/>
              <c:spPr>
                <a:noFill/>
                <a:ln w="2540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/>
              <c:spPr>
                <a:noFill/>
                <a:ln w="2540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/>
              <c:spPr>
                <a:noFill/>
                <a:ln w="25406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Лист1!$A$2:$A$15</c:f>
              <c:strCache>
                <c:ptCount val="14"/>
                <c:pt idx="0">
                  <c:v>A15</c:v>
                </c:pt>
                <c:pt idx="1">
                  <c:v>A16</c:v>
                </c:pt>
                <c:pt idx="2">
                  <c:v>A17</c:v>
                </c:pt>
                <c:pt idx="3">
                  <c:v>A18</c:v>
                </c:pt>
                <c:pt idx="4">
                  <c:v>A19</c:v>
                </c:pt>
                <c:pt idx="5">
                  <c:v>A20</c:v>
                </c:pt>
                <c:pt idx="6">
                  <c:v>A21</c:v>
                </c:pt>
                <c:pt idx="7">
                  <c:v>A22</c:v>
                </c:pt>
                <c:pt idx="8">
                  <c:v>A23</c:v>
                </c:pt>
                <c:pt idx="9">
                  <c:v>A24</c:v>
                </c:pt>
                <c:pt idx="10">
                  <c:v>A25</c:v>
                </c:pt>
                <c:pt idx="11">
                  <c:v>A26</c:v>
                </c:pt>
                <c:pt idx="12">
                  <c:v>A27</c:v>
                </c:pt>
                <c:pt idx="13">
                  <c:v>A28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33.33</c:v>
                </c:pt>
                <c:pt idx="3">
                  <c:v>33.33</c:v>
                </c:pt>
                <c:pt idx="4">
                  <c:v>33.33</c:v>
                </c:pt>
                <c:pt idx="6">
                  <c:v>33.33</c:v>
                </c:pt>
                <c:pt idx="7">
                  <c:v>66.67</c:v>
                </c:pt>
                <c:pt idx="8">
                  <c:v>33.33</c:v>
                </c:pt>
                <c:pt idx="9">
                  <c:v>33.33</c:v>
                </c:pt>
                <c:pt idx="11">
                  <c:v>100</c:v>
                </c:pt>
                <c:pt idx="13">
                  <c:v>66.67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2015г.</c:v>
                </c:pt>
              </c:strCache>
            </c:strRef>
          </c:tx>
          <c:invertIfNegative val="0"/>
          <c:dLbls>
            <c:spPr>
              <a:noFill/>
              <a:ln w="25406">
                <a:noFill/>
              </a:ln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A15</c:v>
                </c:pt>
                <c:pt idx="1">
                  <c:v>A16</c:v>
                </c:pt>
                <c:pt idx="2">
                  <c:v>A17</c:v>
                </c:pt>
                <c:pt idx="3">
                  <c:v>A18</c:v>
                </c:pt>
                <c:pt idx="4">
                  <c:v>A19</c:v>
                </c:pt>
                <c:pt idx="5">
                  <c:v>A20</c:v>
                </c:pt>
                <c:pt idx="6">
                  <c:v>A21</c:v>
                </c:pt>
                <c:pt idx="7">
                  <c:v>A22</c:v>
                </c:pt>
                <c:pt idx="8">
                  <c:v>A23</c:v>
                </c:pt>
                <c:pt idx="9">
                  <c:v>A24</c:v>
                </c:pt>
                <c:pt idx="10">
                  <c:v>A25</c:v>
                </c:pt>
                <c:pt idx="11">
                  <c:v>A26</c:v>
                </c:pt>
                <c:pt idx="12">
                  <c:v>A27</c:v>
                </c:pt>
                <c:pt idx="13">
                  <c:v>A28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  <c:pt idx="9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247232"/>
        <c:axId val="97339648"/>
      </c:barChart>
      <c:catAx>
        <c:axId val="97247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3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7339648"/>
        <c:crosses val="autoZero"/>
        <c:auto val="1"/>
        <c:lblAlgn val="ctr"/>
        <c:lblOffset val="100"/>
        <c:noMultiLvlLbl val="0"/>
      </c:catAx>
      <c:valAx>
        <c:axId val="973396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7247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358184764991897"/>
          <c:y val="0.43548387096774194"/>
          <c:w val="0.11183144246353323"/>
          <c:h val="0.12442396313364056"/>
        </c:manualLayout>
      </c:layout>
      <c:overlay val="0"/>
      <c:txPr>
        <a:bodyPr/>
        <a:lstStyle/>
        <a:p>
          <a:pPr>
            <a:defRPr sz="13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dLbls>
            <c:dLbl>
              <c:idx val="4"/>
              <c:layout/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/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/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Лист1!$A$2:$A$16</c:f>
              <c:strCache>
                <c:ptCount val="15"/>
                <c:pt idx="0">
                  <c:v>B2 (7 баллов)</c:v>
                </c:pt>
                <c:pt idx="1">
                  <c:v>В3 (6 баллов)</c:v>
                </c:pt>
                <c:pt idx="2">
                  <c:v>В4 (1 балл)</c:v>
                </c:pt>
                <c:pt idx="3">
                  <c:v>В5 (1 балл)</c:v>
                </c:pt>
                <c:pt idx="4">
                  <c:v>В6 (1 балл)</c:v>
                </c:pt>
                <c:pt idx="5">
                  <c:v>В7 (1 балл)</c:v>
                </c:pt>
                <c:pt idx="6">
                  <c:v>В8 (1 балл)</c:v>
                </c:pt>
                <c:pt idx="7">
                  <c:v>В9 (1 балл)</c:v>
                </c:pt>
                <c:pt idx="8">
                  <c:v>В10 (1 балл)</c:v>
                </c:pt>
                <c:pt idx="9">
                  <c:v>В11 (1 балл)</c:v>
                </c:pt>
                <c:pt idx="10">
                  <c:v>В12 (1 балл)</c:v>
                </c:pt>
                <c:pt idx="11">
                  <c:v>В13 (1 балл)</c:v>
                </c:pt>
                <c:pt idx="12">
                  <c:v>В14 (1 балл)</c:v>
                </c:pt>
                <c:pt idx="13">
                  <c:v>В15 (1 балл)</c:v>
                </c:pt>
                <c:pt idx="14">
                  <c:v>В16 (1 балл)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4">
                  <c:v>50</c:v>
                </c:pt>
                <c:pt idx="6">
                  <c:v>0</c:v>
                </c:pt>
                <c:pt idx="12">
                  <c:v>50</c:v>
                </c:pt>
                <c:pt idx="13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invertIfNegative val="0"/>
          <c:dLbls>
            <c:dLbl>
              <c:idx val="0"/>
              <c:layout/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spPr>
                <a:noFill/>
                <a:ln w="25357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Лист1!$A$2:$A$16</c:f>
              <c:strCache>
                <c:ptCount val="15"/>
                <c:pt idx="0">
                  <c:v>B2 (7 баллов)</c:v>
                </c:pt>
                <c:pt idx="1">
                  <c:v>В3 (6 баллов)</c:v>
                </c:pt>
                <c:pt idx="2">
                  <c:v>В4 (1 балл)</c:v>
                </c:pt>
                <c:pt idx="3">
                  <c:v>В5 (1 балл)</c:v>
                </c:pt>
                <c:pt idx="4">
                  <c:v>В6 (1 балл)</c:v>
                </c:pt>
                <c:pt idx="5">
                  <c:v>В7 (1 балл)</c:v>
                </c:pt>
                <c:pt idx="6">
                  <c:v>В8 (1 балл)</c:v>
                </c:pt>
                <c:pt idx="7">
                  <c:v>В9 (1 балл)</c:v>
                </c:pt>
                <c:pt idx="8">
                  <c:v>В10 (1 балл)</c:v>
                </c:pt>
                <c:pt idx="9">
                  <c:v>В11 (1 балл)</c:v>
                </c:pt>
                <c:pt idx="10">
                  <c:v>В12 (1 балл)</c:v>
                </c:pt>
                <c:pt idx="11">
                  <c:v>В13 (1 балл)</c:v>
                </c:pt>
                <c:pt idx="12">
                  <c:v>В14 (1 балл)</c:v>
                </c:pt>
                <c:pt idx="13">
                  <c:v>В15 (1 балл)</c:v>
                </c:pt>
                <c:pt idx="14">
                  <c:v>В16 (1 балл)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50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балла</c:v>
                </c:pt>
              </c:strCache>
            </c:strRef>
          </c:tx>
          <c:invertIfNegative val="0"/>
          <c:dLbls>
            <c:spPr>
              <a:noFill/>
              <a:ln w="25357">
                <a:noFill/>
              </a:ln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B2 (7 баллов)</c:v>
                </c:pt>
                <c:pt idx="1">
                  <c:v>В3 (6 баллов)</c:v>
                </c:pt>
                <c:pt idx="2">
                  <c:v>В4 (1 балл)</c:v>
                </c:pt>
                <c:pt idx="3">
                  <c:v>В5 (1 балл)</c:v>
                </c:pt>
                <c:pt idx="4">
                  <c:v>В6 (1 балл)</c:v>
                </c:pt>
                <c:pt idx="5">
                  <c:v>В7 (1 балл)</c:v>
                </c:pt>
                <c:pt idx="6">
                  <c:v>В8 (1 балл)</c:v>
                </c:pt>
                <c:pt idx="7">
                  <c:v>В9 (1 балл)</c:v>
                </c:pt>
                <c:pt idx="8">
                  <c:v>В10 (1 балл)</c:v>
                </c:pt>
                <c:pt idx="9">
                  <c:v>В11 (1 балл)</c:v>
                </c:pt>
                <c:pt idx="10">
                  <c:v>В12 (1 балл)</c:v>
                </c:pt>
                <c:pt idx="11">
                  <c:v>В13 (1 балл)</c:v>
                </c:pt>
                <c:pt idx="12">
                  <c:v>В14 (1 балл)</c:v>
                </c:pt>
                <c:pt idx="13">
                  <c:v>В15 (1 балл)</c:v>
                </c:pt>
                <c:pt idx="14">
                  <c:v>В16 (1 балл)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балла</c:v>
                </c:pt>
              </c:strCache>
            </c:strRef>
          </c:tx>
          <c:invertIfNegative val="0"/>
          <c:dLbls>
            <c:spPr>
              <a:noFill/>
              <a:ln w="25357">
                <a:noFill/>
              </a:ln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B2 (7 баллов)</c:v>
                </c:pt>
                <c:pt idx="1">
                  <c:v>В3 (6 баллов)</c:v>
                </c:pt>
                <c:pt idx="2">
                  <c:v>В4 (1 балл)</c:v>
                </c:pt>
                <c:pt idx="3">
                  <c:v>В5 (1 балл)</c:v>
                </c:pt>
                <c:pt idx="4">
                  <c:v>В6 (1 балл)</c:v>
                </c:pt>
                <c:pt idx="5">
                  <c:v>В7 (1 балл)</c:v>
                </c:pt>
                <c:pt idx="6">
                  <c:v>В8 (1 балл)</c:v>
                </c:pt>
                <c:pt idx="7">
                  <c:v>В9 (1 балл)</c:v>
                </c:pt>
                <c:pt idx="8">
                  <c:v>В10 (1 балл)</c:v>
                </c:pt>
                <c:pt idx="9">
                  <c:v>В11 (1 балл)</c:v>
                </c:pt>
                <c:pt idx="10">
                  <c:v>В12 (1 балл)</c:v>
                </c:pt>
                <c:pt idx="11">
                  <c:v>В13 (1 балл)</c:v>
                </c:pt>
                <c:pt idx="12">
                  <c:v>В14 (1 балл)</c:v>
                </c:pt>
                <c:pt idx="13">
                  <c:v>В15 (1 балл)</c:v>
                </c:pt>
                <c:pt idx="14">
                  <c:v>В16 (1 балл)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1">
                  <c:v>50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баллов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B2 (7 баллов)</c:v>
                </c:pt>
                <c:pt idx="1">
                  <c:v>В3 (6 баллов)</c:v>
                </c:pt>
                <c:pt idx="2">
                  <c:v>В4 (1 балл)</c:v>
                </c:pt>
                <c:pt idx="3">
                  <c:v>В5 (1 балл)</c:v>
                </c:pt>
                <c:pt idx="4">
                  <c:v>В6 (1 балл)</c:v>
                </c:pt>
                <c:pt idx="5">
                  <c:v>В7 (1 балл)</c:v>
                </c:pt>
                <c:pt idx="6">
                  <c:v>В8 (1 балл)</c:v>
                </c:pt>
                <c:pt idx="7">
                  <c:v>В9 (1 балл)</c:v>
                </c:pt>
                <c:pt idx="8">
                  <c:v>В10 (1 балл)</c:v>
                </c:pt>
                <c:pt idx="9">
                  <c:v>В11 (1 балл)</c:v>
                </c:pt>
                <c:pt idx="10">
                  <c:v>В12 (1 балл)</c:v>
                </c:pt>
                <c:pt idx="11">
                  <c:v>В13 (1 балл)</c:v>
                </c:pt>
                <c:pt idx="12">
                  <c:v>В14 (1 балл)</c:v>
                </c:pt>
                <c:pt idx="13">
                  <c:v>В15 (1 балл)</c:v>
                </c:pt>
                <c:pt idx="14">
                  <c:v>В16 (1 балл)</c:v>
                </c:pt>
              </c:strCache>
            </c:strRef>
          </c:cat>
          <c:val>
            <c:numRef>
              <c:f>Лист1!$F$2:$F$16</c:f>
              <c:numCache>
                <c:formatCode>General</c:formatCode>
                <c:ptCount val="15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 баллов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B2 (7 баллов)</c:v>
                </c:pt>
                <c:pt idx="1">
                  <c:v>В3 (6 баллов)</c:v>
                </c:pt>
                <c:pt idx="2">
                  <c:v>В4 (1 балл)</c:v>
                </c:pt>
                <c:pt idx="3">
                  <c:v>В5 (1 балл)</c:v>
                </c:pt>
                <c:pt idx="4">
                  <c:v>В6 (1 балл)</c:v>
                </c:pt>
                <c:pt idx="5">
                  <c:v>В7 (1 балл)</c:v>
                </c:pt>
                <c:pt idx="6">
                  <c:v>В8 (1 балл)</c:v>
                </c:pt>
                <c:pt idx="7">
                  <c:v>В9 (1 балл)</c:v>
                </c:pt>
                <c:pt idx="8">
                  <c:v>В10 (1 балл)</c:v>
                </c:pt>
                <c:pt idx="9">
                  <c:v>В11 (1 балл)</c:v>
                </c:pt>
                <c:pt idx="10">
                  <c:v>В12 (1 балл)</c:v>
                </c:pt>
                <c:pt idx="11">
                  <c:v>В13 (1 балл)</c:v>
                </c:pt>
                <c:pt idx="12">
                  <c:v>В14 (1 балл)</c:v>
                </c:pt>
                <c:pt idx="13">
                  <c:v>В15 (1 балл)</c:v>
                </c:pt>
                <c:pt idx="14">
                  <c:v>В16 (1 балл)</c:v>
                </c:pt>
              </c:strCache>
            </c:strRef>
          </c:cat>
          <c:val>
            <c:numRef>
              <c:f>Лист1!$G$2:$G$16</c:f>
              <c:numCache>
                <c:formatCode>General</c:formatCode>
                <c:ptCount val="15"/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7 баллов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B2 (7 баллов)</c:v>
                </c:pt>
                <c:pt idx="1">
                  <c:v>В3 (6 баллов)</c:v>
                </c:pt>
                <c:pt idx="2">
                  <c:v>В4 (1 балл)</c:v>
                </c:pt>
                <c:pt idx="3">
                  <c:v>В5 (1 балл)</c:v>
                </c:pt>
                <c:pt idx="4">
                  <c:v>В6 (1 балл)</c:v>
                </c:pt>
                <c:pt idx="5">
                  <c:v>В7 (1 балл)</c:v>
                </c:pt>
                <c:pt idx="6">
                  <c:v>В8 (1 балл)</c:v>
                </c:pt>
                <c:pt idx="7">
                  <c:v>В9 (1 балл)</c:v>
                </c:pt>
                <c:pt idx="8">
                  <c:v>В10 (1 балл)</c:v>
                </c:pt>
                <c:pt idx="9">
                  <c:v>В11 (1 балл)</c:v>
                </c:pt>
                <c:pt idx="10">
                  <c:v>В12 (1 балл)</c:v>
                </c:pt>
                <c:pt idx="11">
                  <c:v>В13 (1 балл)</c:v>
                </c:pt>
                <c:pt idx="12">
                  <c:v>В14 (1 балл)</c:v>
                </c:pt>
                <c:pt idx="13">
                  <c:v>В15 (1 балл)</c:v>
                </c:pt>
                <c:pt idx="14">
                  <c:v>В16 (1 балл)</c:v>
                </c:pt>
              </c:strCache>
            </c:strRef>
          </c:cat>
          <c:val>
            <c:numRef>
              <c:f>Лист1!$H$2:$H$16</c:f>
              <c:numCache>
                <c:formatCode>General</c:formatCode>
                <c:ptCount val="1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7309056"/>
        <c:axId val="97310592"/>
      </c:barChart>
      <c:catAx>
        <c:axId val="97309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98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7310592"/>
        <c:crosses val="autoZero"/>
        <c:auto val="1"/>
        <c:lblAlgn val="ctr"/>
        <c:lblOffset val="100"/>
        <c:noMultiLvlLbl val="0"/>
      </c:catAx>
      <c:valAx>
        <c:axId val="973105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7309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529411764705885"/>
          <c:y val="0.24468085106382978"/>
          <c:w val="0.14957983193277311"/>
          <c:h val="0.50265957446808507"/>
        </c:manualLayout>
      </c:layout>
      <c:overlay val="0"/>
      <c:txPr>
        <a:bodyPr/>
        <a:lstStyle/>
        <a:p>
          <a:pPr>
            <a:defRPr sz="1298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dLbls>
            <c:spPr>
              <a:noFill/>
              <a:ln w="25089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3">
                  <c:v>33.33</c:v>
                </c:pt>
                <c:pt idx="5">
                  <c:v>33.33</c:v>
                </c:pt>
                <c:pt idx="6">
                  <c:v>0</c:v>
                </c:pt>
                <c:pt idx="7">
                  <c:v>33.33</c:v>
                </c:pt>
                <c:pt idx="9">
                  <c:v>33.33</c:v>
                </c:pt>
                <c:pt idx="10">
                  <c:v>33.33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invertIfNegative val="0"/>
          <c:dLbls>
            <c:spPr>
              <a:noFill/>
              <a:ln w="25089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1">
                  <c:v>66.67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балла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балла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баллов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Лист1!$F$2:$F$16</c:f>
              <c:numCache>
                <c:formatCode>General</c:formatCode>
                <c:ptCount val="15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 баллов</c:v>
                </c:pt>
              </c:strCache>
            </c:strRef>
          </c:tx>
          <c:invertIfNegative val="0"/>
          <c:dLbls>
            <c:spPr>
              <a:noFill/>
              <a:ln w="25089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Лист1!$G$2:$G$16</c:f>
              <c:numCache>
                <c:formatCode>General</c:formatCode>
                <c:ptCount val="15"/>
                <c:pt idx="1">
                  <c:v>33.33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7 баллов</c:v>
                </c:pt>
              </c:strCache>
            </c:strRef>
          </c:tx>
          <c:invertIfNegative val="0"/>
          <c:dLbls>
            <c:spPr>
              <a:noFill/>
              <a:ln w="25089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Лист1!$H$2:$H$16</c:f>
              <c:numCache>
                <c:formatCode>General</c:formatCode>
                <c:ptCount val="15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7431552"/>
        <c:axId val="97433088"/>
      </c:barChart>
      <c:catAx>
        <c:axId val="97431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97433088"/>
        <c:crosses val="autoZero"/>
        <c:auto val="1"/>
        <c:lblAlgn val="ctr"/>
        <c:lblOffset val="100"/>
        <c:noMultiLvlLbl val="0"/>
      </c:catAx>
      <c:valAx>
        <c:axId val="974330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7431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86554621848743"/>
          <c:y val="0.28463476070528965"/>
          <c:w val="0.12100840336134454"/>
          <c:h val="0.4231738035264483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0.52816</cdr:x>
      <cdr:y>0.23256</cdr:y>
    </cdr:from>
    <cdr:to>
      <cdr:x>0.68119</cdr:x>
      <cdr:y>0.44186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155950" y="10160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3055</Words>
  <Characters>18968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 Алексей</dc:creator>
  <cp:lastModifiedBy>Мария С. Швец</cp:lastModifiedBy>
  <cp:revision>4</cp:revision>
  <cp:lastPrinted>2015-08-31T11:52:00Z</cp:lastPrinted>
  <dcterms:created xsi:type="dcterms:W3CDTF">2015-08-18T07:59:00Z</dcterms:created>
  <dcterms:modified xsi:type="dcterms:W3CDTF">2015-08-31T11:52:00Z</dcterms:modified>
</cp:coreProperties>
</file>